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ECFAE" w14:textId="77777777" w:rsidR="00167A57" w:rsidRPr="00AA6340" w:rsidRDefault="00167A57" w:rsidP="00167A57">
      <w:pPr>
        <w:spacing w:before="360"/>
        <w:jc w:val="center"/>
        <w:rPr>
          <w:b/>
          <w:bCs/>
          <w:color w:val="244061" w:themeColor="accent1" w:themeShade="80"/>
          <w:sz w:val="32"/>
          <w:szCs w:val="32"/>
        </w:rPr>
      </w:pPr>
      <w:r w:rsidRPr="00AA6340">
        <w:rPr>
          <w:b/>
          <w:bCs/>
          <w:color w:val="244061" w:themeColor="accent1" w:themeShade="80"/>
          <w:sz w:val="32"/>
          <w:szCs w:val="32"/>
        </w:rPr>
        <w:t>НА</w:t>
      </w:r>
      <w:bookmarkStart w:id="0" w:name="_GoBack"/>
      <w:bookmarkEnd w:id="0"/>
      <w:r w:rsidRPr="00AA6340">
        <w:rPr>
          <w:b/>
          <w:bCs/>
          <w:color w:val="244061" w:themeColor="accent1" w:themeShade="80"/>
          <w:sz w:val="32"/>
          <w:szCs w:val="32"/>
        </w:rPr>
        <w:t>ЦИОНАЛЬНЫЙ ИНСТИТУТ МЕДИЦИНСКОГО ПРАВА</w:t>
      </w:r>
    </w:p>
    <w:p w14:paraId="46D23B8C" w14:textId="77777777" w:rsidR="00167A57" w:rsidRDefault="00167A57" w:rsidP="00167A57">
      <w:pPr>
        <w:spacing w:before="360"/>
        <w:jc w:val="center"/>
        <w:rPr>
          <w:b/>
          <w:bCs/>
          <w:color w:val="244061" w:themeColor="accent1" w:themeShade="80"/>
          <w:sz w:val="28"/>
          <w:szCs w:val="28"/>
        </w:rPr>
      </w:pPr>
    </w:p>
    <w:p w14:paraId="0A4354EF" w14:textId="77777777" w:rsidR="00167A57" w:rsidRDefault="00167A57" w:rsidP="00167A57">
      <w:pPr>
        <w:spacing w:before="360"/>
        <w:jc w:val="center"/>
        <w:rPr>
          <w:b/>
          <w:bCs/>
          <w:color w:val="244061" w:themeColor="accent1" w:themeShade="80"/>
          <w:sz w:val="28"/>
          <w:szCs w:val="28"/>
        </w:rPr>
      </w:pPr>
      <w:r w:rsidRPr="00167A57">
        <w:rPr>
          <w:b/>
          <w:bCs/>
          <w:noProof/>
          <w:color w:val="244061" w:themeColor="accent1" w:themeShade="80"/>
          <w:sz w:val="28"/>
          <w:szCs w:val="28"/>
        </w:rPr>
        <w:drawing>
          <wp:inline distT="0" distB="0" distL="0" distR="0" wp14:anchorId="486FEFB7" wp14:editId="094C1AE6">
            <wp:extent cx="1638300" cy="1676400"/>
            <wp:effectExtent l="19050" t="0" r="0" b="0"/>
            <wp:docPr id="11" name="Рисунок 8" descr="Логоти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E1DF4" w14:textId="77777777" w:rsidR="00167A57" w:rsidRDefault="00167A57" w:rsidP="00167A57">
      <w:pPr>
        <w:spacing w:before="360"/>
        <w:jc w:val="center"/>
        <w:rPr>
          <w:b/>
          <w:bCs/>
          <w:color w:val="244061" w:themeColor="accent1" w:themeShade="80"/>
          <w:sz w:val="28"/>
          <w:szCs w:val="28"/>
        </w:rPr>
      </w:pPr>
    </w:p>
    <w:p w14:paraId="226FFE45" w14:textId="77777777" w:rsidR="00167A57" w:rsidRDefault="00167A57" w:rsidP="00120582">
      <w:pPr>
        <w:tabs>
          <w:tab w:val="left" w:pos="4820"/>
        </w:tabs>
        <w:spacing w:after="200" w:line="276" w:lineRule="auto"/>
        <w:jc w:val="center"/>
        <w:rPr>
          <w:b/>
          <w:color w:val="943634" w:themeColor="accent2" w:themeShade="BF"/>
          <w:sz w:val="28"/>
          <w:szCs w:val="28"/>
        </w:rPr>
      </w:pPr>
    </w:p>
    <w:p w14:paraId="3D7A74BC" w14:textId="77777777" w:rsidR="00023C7D" w:rsidRDefault="005E2F52" w:rsidP="005D127C">
      <w:pPr>
        <w:spacing w:after="200" w:line="276" w:lineRule="auto"/>
        <w:jc w:val="center"/>
        <w:rPr>
          <w:b/>
          <w:color w:val="943634" w:themeColor="accent2" w:themeShade="BF"/>
          <w:sz w:val="28"/>
          <w:szCs w:val="28"/>
        </w:rPr>
      </w:pPr>
      <w:r w:rsidRPr="005E2F52">
        <w:rPr>
          <w:b/>
          <w:color w:val="943634" w:themeColor="accent2" w:themeShade="BF"/>
          <w:sz w:val="28"/>
          <w:szCs w:val="28"/>
        </w:rPr>
        <w:t>МЕЖДУНАРОДНАЯ ШКОЛА МЕДИЦИНСКОГО ПРАВА</w:t>
      </w:r>
    </w:p>
    <w:p w14:paraId="1DDD17B5" w14:textId="77777777" w:rsidR="005D127C" w:rsidRPr="005D127C" w:rsidRDefault="005D127C" w:rsidP="005D127C">
      <w:pPr>
        <w:spacing w:after="200" w:line="276" w:lineRule="auto"/>
        <w:jc w:val="center"/>
        <w:rPr>
          <w:b/>
          <w:color w:val="943634" w:themeColor="accent2" w:themeShade="BF"/>
          <w:sz w:val="28"/>
          <w:szCs w:val="28"/>
        </w:rPr>
      </w:pPr>
    </w:p>
    <w:p w14:paraId="45E33233" w14:textId="77777777" w:rsidR="00A83FF7" w:rsidRDefault="00EB2906" w:rsidP="00A83FF7">
      <w:pPr>
        <w:spacing w:line="276" w:lineRule="auto"/>
        <w:jc w:val="center"/>
        <w:rPr>
          <w:b/>
          <w:color w:val="0F243E" w:themeColor="text2" w:themeShade="80"/>
          <w:sz w:val="28"/>
          <w:szCs w:val="28"/>
        </w:rPr>
      </w:pPr>
      <w:r w:rsidRPr="005D127C">
        <w:rPr>
          <w:b/>
          <w:color w:val="0F243E" w:themeColor="text2" w:themeShade="80"/>
          <w:sz w:val="28"/>
          <w:szCs w:val="28"/>
        </w:rPr>
        <w:t>ПРАВОВАЯ БЕЗОПАСНОСТЬ МЕДИЦИН</w:t>
      </w:r>
      <w:r w:rsidR="00A83FF7">
        <w:rPr>
          <w:b/>
          <w:color w:val="0F243E" w:themeColor="text2" w:themeShade="80"/>
          <w:sz w:val="28"/>
          <w:szCs w:val="28"/>
        </w:rPr>
        <w:t>СКОЙ ОРГАНИЗАЦИИ</w:t>
      </w:r>
    </w:p>
    <w:p w14:paraId="3809B841" w14:textId="77777777" w:rsidR="00DB3FFC" w:rsidRPr="005D127C" w:rsidRDefault="00EB2906" w:rsidP="00EB2906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  <w:r w:rsidRPr="005D127C">
        <w:rPr>
          <w:b/>
          <w:color w:val="0F243E" w:themeColor="text2" w:themeShade="80"/>
          <w:sz w:val="28"/>
          <w:szCs w:val="28"/>
        </w:rPr>
        <w:t>В СОВРЕМЕННЫХ ЭКОНОМИЧЕСКИХ УСЛОВИЯХ</w:t>
      </w:r>
    </w:p>
    <w:p w14:paraId="67EE5467" w14:textId="77777777" w:rsidR="00DB3FFC" w:rsidRDefault="00DB3FFC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14:paraId="3D28D580" w14:textId="77777777" w:rsidR="00A83FF7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14:paraId="6293606C" w14:textId="77777777" w:rsidR="00A83FF7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14:paraId="4AE6EFAB" w14:textId="77777777" w:rsidR="00A83FF7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14:paraId="18854432" w14:textId="77777777" w:rsidR="00A83FF7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14:paraId="4B95FA2B" w14:textId="77777777" w:rsidR="00A83FF7" w:rsidRPr="00155298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  <w:lang w:val="en-US"/>
        </w:rPr>
      </w:pPr>
    </w:p>
    <w:p w14:paraId="53AB32D0" w14:textId="77777777" w:rsidR="00A83FF7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14:paraId="69C944AE" w14:textId="77777777" w:rsidR="00A83FF7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14:paraId="695CAF5C" w14:textId="77777777" w:rsidR="00A83FF7" w:rsidRPr="005D127C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14:paraId="23C048B2" w14:textId="77777777" w:rsidR="00A83FF7" w:rsidRDefault="00A83FF7" w:rsidP="00EB2906">
      <w:pPr>
        <w:jc w:val="center"/>
        <w:rPr>
          <w:color w:val="0F243E" w:themeColor="text2" w:themeShade="80"/>
          <w:sz w:val="28"/>
          <w:szCs w:val="28"/>
        </w:rPr>
      </w:pPr>
    </w:p>
    <w:p w14:paraId="22B19A33" w14:textId="77777777" w:rsidR="005E2F52" w:rsidRDefault="005E2F52" w:rsidP="00EB2906">
      <w:pPr>
        <w:jc w:val="center"/>
        <w:rPr>
          <w:color w:val="0F243E" w:themeColor="text2" w:themeShade="80"/>
          <w:sz w:val="28"/>
          <w:szCs w:val="28"/>
        </w:rPr>
      </w:pPr>
    </w:p>
    <w:p w14:paraId="12755F96" w14:textId="15E6E14A" w:rsidR="00120582" w:rsidRPr="00155298" w:rsidRDefault="00C502CD" w:rsidP="005E2F52">
      <w:pPr>
        <w:spacing w:after="120"/>
        <w:jc w:val="center"/>
        <w:rPr>
          <w:color w:val="0F243E" w:themeColor="text2" w:themeShade="80"/>
          <w:sz w:val="28"/>
          <w:szCs w:val="28"/>
          <w:lang w:val="en-US"/>
        </w:rPr>
      </w:pPr>
      <w:r>
        <w:rPr>
          <w:color w:val="0F243E" w:themeColor="text2" w:themeShade="80"/>
          <w:sz w:val="28"/>
          <w:szCs w:val="28"/>
        </w:rPr>
        <w:t>26</w:t>
      </w:r>
      <w:r w:rsidR="001D1C28">
        <w:rPr>
          <w:color w:val="0F243E" w:themeColor="text2" w:themeShade="80"/>
          <w:sz w:val="28"/>
          <w:szCs w:val="28"/>
        </w:rPr>
        <w:t>.04.2017 – 01.05.2017</w:t>
      </w:r>
    </w:p>
    <w:p w14:paraId="3BE0B4CA" w14:textId="77777777" w:rsidR="00AA6340" w:rsidRPr="00AA6340" w:rsidRDefault="005E2F52" w:rsidP="00B559E5">
      <w:pPr>
        <w:jc w:val="center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Будапешт - Вена</w:t>
      </w:r>
    </w:p>
    <w:p w14:paraId="3684852C" w14:textId="77777777" w:rsidR="00077411" w:rsidRDefault="00077411" w:rsidP="00B559E5">
      <w:pPr>
        <w:spacing w:after="200" w:line="276" w:lineRule="auto"/>
        <w:jc w:val="center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br w:type="page"/>
      </w:r>
      <w:r w:rsidRPr="00077411">
        <w:rPr>
          <w:b/>
          <w:bCs/>
          <w:color w:val="244061" w:themeColor="accent1" w:themeShade="80"/>
          <w:sz w:val="28"/>
          <w:szCs w:val="28"/>
        </w:rPr>
        <w:lastRenderedPageBreak/>
        <w:t>В ПРОГРАММЕ:</w:t>
      </w:r>
    </w:p>
    <w:p w14:paraId="14F5B005" w14:textId="77777777" w:rsidR="005E2F52" w:rsidRPr="00155298" w:rsidRDefault="005E2F52" w:rsidP="00723C35">
      <w:pPr>
        <w:spacing w:after="240"/>
        <w:ind w:left="720"/>
        <w:jc w:val="center"/>
        <w:rPr>
          <w:rFonts w:eastAsia="Calibri"/>
          <w:bCs/>
          <w:lang w:eastAsia="en-US"/>
        </w:rPr>
      </w:pPr>
      <w:r w:rsidRPr="00155298">
        <w:rPr>
          <w:rFonts w:eastAsia="Calibri"/>
          <w:b/>
          <w:bCs/>
          <w:lang w:eastAsia="en-US"/>
        </w:rPr>
        <w:t>Формирование концепции правовой защиты интересов медицинской организации: минимизация правовых и экономических рисков</w:t>
      </w:r>
    </w:p>
    <w:p w14:paraId="306E6AC9" w14:textId="77777777" w:rsidR="005E2F52" w:rsidRPr="00155298" w:rsidRDefault="005E2F52" w:rsidP="005E2F52">
      <w:pPr>
        <w:numPr>
          <w:ilvl w:val="0"/>
          <w:numId w:val="17"/>
        </w:numPr>
        <w:spacing w:after="120"/>
        <w:jc w:val="both"/>
        <w:rPr>
          <w:rFonts w:eastAsia="Calibri"/>
          <w:bCs/>
          <w:lang w:eastAsia="en-US"/>
        </w:rPr>
      </w:pPr>
      <w:r w:rsidRPr="00155298">
        <w:rPr>
          <w:rFonts w:eastAsia="Calibri"/>
          <w:bCs/>
          <w:lang w:eastAsia="en-US"/>
        </w:rPr>
        <w:t>Правовое значение медицинской документации при рассмотрении судебных дел в отношении медицинских работников и медицинских организаций: анализ дефектов оформления первичной медицинской документации</w:t>
      </w:r>
    </w:p>
    <w:p w14:paraId="170378FD" w14:textId="19A3A5C0" w:rsidR="005E2F52" w:rsidRPr="00155298" w:rsidRDefault="005E2F52" w:rsidP="005E2F52">
      <w:pPr>
        <w:numPr>
          <w:ilvl w:val="0"/>
          <w:numId w:val="18"/>
        </w:numPr>
        <w:spacing w:after="120"/>
        <w:jc w:val="both"/>
        <w:rPr>
          <w:rFonts w:eastAsia="Calibri"/>
          <w:bCs/>
          <w:lang w:eastAsia="en-US"/>
        </w:rPr>
      </w:pPr>
      <w:r w:rsidRPr="00155298">
        <w:rPr>
          <w:rFonts w:eastAsia="Calibri"/>
          <w:bCs/>
          <w:lang w:eastAsia="en-US"/>
        </w:rPr>
        <w:t>Оптимизация внутреннего документооборота в мед</w:t>
      </w:r>
      <w:r w:rsidR="005E36F4">
        <w:rPr>
          <w:rFonts w:eastAsia="Calibri"/>
          <w:bCs/>
          <w:lang w:eastAsia="en-US"/>
        </w:rPr>
        <w:t xml:space="preserve">ицинской организации: протокол </w:t>
      </w:r>
      <w:r w:rsidRPr="00155298">
        <w:rPr>
          <w:rFonts w:eastAsia="Calibri"/>
          <w:bCs/>
          <w:lang w:eastAsia="en-US"/>
        </w:rPr>
        <w:t>оформления согласия на медицинское вмешательство; согласия на обработку персональных данных и разглашение врачебной тайны</w:t>
      </w:r>
    </w:p>
    <w:p w14:paraId="7B453ED3" w14:textId="77777777" w:rsidR="005E2F52" w:rsidRPr="00155298" w:rsidRDefault="005E2F52" w:rsidP="005E2F52">
      <w:pPr>
        <w:numPr>
          <w:ilvl w:val="0"/>
          <w:numId w:val="19"/>
        </w:numPr>
        <w:spacing w:after="120"/>
        <w:jc w:val="both"/>
        <w:rPr>
          <w:rFonts w:eastAsia="Calibri"/>
          <w:bCs/>
          <w:lang w:eastAsia="en-US"/>
        </w:rPr>
      </w:pPr>
      <w:r w:rsidRPr="00155298">
        <w:rPr>
          <w:rFonts w:eastAsia="Calibri"/>
          <w:bCs/>
          <w:lang w:eastAsia="en-US"/>
        </w:rPr>
        <w:t>Анализ судебной практики привлечения к ответственности медицинских организаций, должностных лиц, работников медицинских организаций при разглашении сведений составляющих врачебную тайну и персональные данные пациента</w:t>
      </w:r>
    </w:p>
    <w:p w14:paraId="2A881858" w14:textId="77777777" w:rsidR="005E2F52" w:rsidRPr="00155298" w:rsidRDefault="005E2F52" w:rsidP="005E2F52">
      <w:pPr>
        <w:numPr>
          <w:ilvl w:val="0"/>
          <w:numId w:val="20"/>
        </w:numPr>
        <w:spacing w:after="120"/>
        <w:jc w:val="both"/>
        <w:rPr>
          <w:rFonts w:eastAsia="Calibri"/>
          <w:bCs/>
          <w:lang w:eastAsia="en-US"/>
        </w:rPr>
      </w:pPr>
      <w:r w:rsidRPr="00155298">
        <w:rPr>
          <w:rFonts w:eastAsia="Calibri"/>
          <w:bCs/>
          <w:lang w:eastAsia="en-US"/>
        </w:rPr>
        <w:t>Практические рекомендации по составлению договора на оказание платных медицинских услуг: обязательные и дополнительные условия</w:t>
      </w:r>
    </w:p>
    <w:p w14:paraId="421AACD4" w14:textId="77777777" w:rsidR="005E2F52" w:rsidRPr="00155298" w:rsidRDefault="005E2F52" w:rsidP="005E2F52">
      <w:pPr>
        <w:numPr>
          <w:ilvl w:val="0"/>
          <w:numId w:val="21"/>
        </w:numPr>
        <w:spacing w:after="120"/>
        <w:jc w:val="both"/>
        <w:rPr>
          <w:rFonts w:eastAsia="Calibri"/>
          <w:bCs/>
          <w:lang w:eastAsia="en-US"/>
        </w:rPr>
      </w:pPr>
      <w:r w:rsidRPr="00155298">
        <w:rPr>
          <w:rFonts w:eastAsia="Calibri"/>
          <w:bCs/>
          <w:lang w:eastAsia="en-US"/>
        </w:rPr>
        <w:t>Анализ правоприменительной практики по привлечению к ответственности за ненадлежащее оформление медицинской документации и договора на оказание платных медицинских услуг: пути профилактики</w:t>
      </w:r>
    </w:p>
    <w:p w14:paraId="14651816" w14:textId="77777777" w:rsidR="005E2F52" w:rsidRPr="00155298" w:rsidRDefault="005E2F52" w:rsidP="005E2F52">
      <w:pPr>
        <w:numPr>
          <w:ilvl w:val="0"/>
          <w:numId w:val="22"/>
        </w:numPr>
        <w:spacing w:after="120"/>
        <w:jc w:val="both"/>
        <w:rPr>
          <w:rFonts w:eastAsia="Calibri"/>
          <w:bCs/>
          <w:lang w:eastAsia="en-US"/>
        </w:rPr>
      </w:pPr>
      <w:r w:rsidRPr="00155298">
        <w:rPr>
          <w:rFonts w:eastAsia="Calibri"/>
          <w:bCs/>
          <w:lang w:eastAsia="en-US"/>
        </w:rPr>
        <w:t>Особенности применения норм, устанавливающих гражданско-правовую ответственность медицинских организаций: минимизация рисков возникновения судебных споров</w:t>
      </w:r>
    </w:p>
    <w:p w14:paraId="0559BA05" w14:textId="77777777" w:rsidR="005E2F52" w:rsidRPr="00155298" w:rsidRDefault="005E2F52" w:rsidP="00466714">
      <w:pPr>
        <w:spacing w:after="120"/>
        <w:ind w:left="720"/>
        <w:jc w:val="both"/>
        <w:rPr>
          <w:rFonts w:eastAsia="Calibri"/>
          <w:bCs/>
          <w:lang w:eastAsia="en-US"/>
        </w:rPr>
      </w:pPr>
    </w:p>
    <w:p w14:paraId="25B3F0B9" w14:textId="77777777" w:rsidR="004808E7" w:rsidRDefault="00155298" w:rsidP="004808E7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155298">
        <w:rPr>
          <w:rFonts w:eastAsiaTheme="minorHAnsi"/>
          <w:b/>
        </w:rPr>
        <w:t>Управление внутренним контролем качества в медицинской организации:</w:t>
      </w:r>
    </w:p>
    <w:p w14:paraId="259B4261" w14:textId="66EF941C" w:rsidR="005D127C" w:rsidRPr="00155298" w:rsidRDefault="00531C5C" w:rsidP="00723C35">
      <w:pPr>
        <w:autoSpaceDE w:val="0"/>
        <w:autoSpaceDN w:val="0"/>
        <w:adjustRightInd w:val="0"/>
        <w:spacing w:after="240"/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="00155298" w:rsidRPr="00155298">
        <w:rPr>
          <w:rFonts w:eastAsiaTheme="minorHAnsi"/>
          <w:b/>
        </w:rPr>
        <w:t>подготовка медицинской организации к плановым и внеплановым проверкам качества и безопасности медицинской деятельности</w:t>
      </w:r>
    </w:p>
    <w:p w14:paraId="1D5DFF08" w14:textId="5583BD24" w:rsidR="00F650B3" w:rsidRPr="00590960" w:rsidRDefault="00ED3895" w:rsidP="00F650B3">
      <w:pPr>
        <w:pStyle w:val="a3"/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Cs/>
          <w:color w:val="244061" w:themeColor="accent1" w:themeShade="80"/>
          <w:sz w:val="24"/>
          <w:szCs w:val="24"/>
        </w:rPr>
        <w:t>Формирование</w:t>
      </w:r>
      <w:r w:rsidR="00F650B3" w:rsidRPr="00F650B3">
        <w:rPr>
          <w:rFonts w:ascii="Times New Roman" w:hAnsi="Times New Roman"/>
          <w:bCs/>
          <w:color w:val="244061" w:themeColor="accent1" w:themeShade="80"/>
          <w:sz w:val="24"/>
          <w:szCs w:val="24"/>
        </w:rPr>
        <w:t xml:space="preserve"> эффективной системы внутреннего контроля</w:t>
      </w:r>
      <w:r w:rsidR="00390986">
        <w:rPr>
          <w:rFonts w:ascii="Times New Roman" w:hAnsi="Times New Roman"/>
          <w:bCs/>
          <w:color w:val="244061" w:themeColor="accent1" w:themeShade="80"/>
          <w:sz w:val="24"/>
          <w:szCs w:val="24"/>
        </w:rPr>
        <w:t xml:space="preserve"> качества и безопасности медицинской деятельности</w:t>
      </w:r>
      <w:r w:rsidR="00B85A94">
        <w:rPr>
          <w:rFonts w:ascii="Times New Roman" w:hAnsi="Times New Roman"/>
          <w:bCs/>
          <w:color w:val="244061" w:themeColor="accent1" w:themeShade="80"/>
          <w:sz w:val="24"/>
          <w:szCs w:val="24"/>
        </w:rPr>
        <w:t>:</w:t>
      </w:r>
      <w:r w:rsidR="00F650B3" w:rsidRPr="00F650B3">
        <w:rPr>
          <w:rFonts w:ascii="Times New Roman" w:hAnsi="Times New Roman"/>
          <w:bCs/>
          <w:color w:val="244061" w:themeColor="accent1" w:themeShade="80"/>
          <w:sz w:val="24"/>
          <w:szCs w:val="24"/>
        </w:rPr>
        <w:t xml:space="preserve"> </w:t>
      </w:r>
      <w:r w:rsidR="00390986">
        <w:rPr>
          <w:rFonts w:ascii="Times New Roman" w:hAnsi="Times New Roman"/>
          <w:bCs/>
          <w:color w:val="244061" w:themeColor="accent1" w:themeShade="80"/>
          <w:sz w:val="24"/>
          <w:szCs w:val="24"/>
        </w:rPr>
        <w:t xml:space="preserve">рекомендации по </w:t>
      </w:r>
      <w:r w:rsidR="00B85A94">
        <w:rPr>
          <w:rFonts w:ascii="Times New Roman" w:hAnsi="Times New Roman"/>
          <w:bCs/>
          <w:color w:val="244061" w:themeColor="accent1" w:themeShade="80"/>
          <w:sz w:val="24"/>
          <w:szCs w:val="24"/>
        </w:rPr>
        <w:t>разработке</w:t>
      </w:r>
      <w:r w:rsidR="00390986">
        <w:rPr>
          <w:rFonts w:ascii="Times New Roman" w:hAnsi="Times New Roman"/>
          <w:bCs/>
          <w:color w:val="244061" w:themeColor="accent1" w:themeShade="80"/>
          <w:sz w:val="24"/>
          <w:szCs w:val="24"/>
        </w:rPr>
        <w:t xml:space="preserve"> локальных</w:t>
      </w:r>
      <w:r w:rsidR="00F650B3" w:rsidRPr="00F650B3">
        <w:rPr>
          <w:rFonts w:ascii="Times New Roman" w:hAnsi="Times New Roman"/>
          <w:bCs/>
          <w:color w:val="244061" w:themeColor="accent1" w:themeShade="80"/>
          <w:sz w:val="24"/>
          <w:szCs w:val="24"/>
        </w:rPr>
        <w:t xml:space="preserve"> нормативных актов в медицинской организации</w:t>
      </w:r>
    </w:p>
    <w:p w14:paraId="16314921" w14:textId="5065E376" w:rsidR="002F5F3B" w:rsidRPr="0080415F" w:rsidRDefault="00483BC9" w:rsidP="002F5F3B">
      <w:pPr>
        <w:numPr>
          <w:ilvl w:val="0"/>
          <w:numId w:val="16"/>
        </w:numPr>
        <w:spacing w:after="120"/>
        <w:ind w:left="714" w:hanging="357"/>
        <w:jc w:val="both"/>
        <w:rPr>
          <w:rFonts w:eastAsia="Calibri"/>
          <w:bCs/>
          <w:color w:val="244061" w:themeColor="accent1" w:themeShade="80"/>
        </w:rPr>
      </w:pPr>
      <w:r>
        <w:rPr>
          <w:color w:val="244061" w:themeColor="accent1" w:themeShade="80"/>
        </w:rPr>
        <w:t>Оценк</w:t>
      </w:r>
      <w:r w:rsidR="00590960">
        <w:rPr>
          <w:color w:val="244061" w:themeColor="accent1" w:themeShade="80"/>
        </w:rPr>
        <w:t>а</w:t>
      </w:r>
      <w:r>
        <w:rPr>
          <w:color w:val="244061" w:themeColor="accent1" w:themeShade="80"/>
        </w:rPr>
        <w:t xml:space="preserve"> </w:t>
      </w:r>
      <w:r w:rsidR="00590960" w:rsidRPr="00F650B3">
        <w:rPr>
          <w:color w:val="244061" w:themeColor="accent1" w:themeShade="80"/>
        </w:rPr>
        <w:t>качества, обоснованности и эффективности лечебно-диагностических мероприятий</w:t>
      </w:r>
      <w:r w:rsidR="002F5F3B">
        <w:rPr>
          <w:color w:val="244061" w:themeColor="accent1" w:themeShade="80"/>
        </w:rPr>
        <w:t>, н</w:t>
      </w:r>
      <w:r w:rsidR="002F5F3B" w:rsidRPr="00BC6A33">
        <w:rPr>
          <w:color w:val="244061" w:themeColor="accent1" w:themeShade="80"/>
        </w:rPr>
        <w:t xml:space="preserve">азначение и применение лекарственных препаратов и </w:t>
      </w:r>
      <w:r w:rsidR="002F5F3B" w:rsidRPr="00BC6A33">
        <w:rPr>
          <w:rStyle w:val="aa"/>
          <w:i w:val="0"/>
          <w:color w:val="244061" w:themeColor="accent1" w:themeShade="80"/>
        </w:rPr>
        <w:t>медицинских</w:t>
      </w:r>
      <w:r w:rsidR="002F5F3B" w:rsidRPr="00BC6A33">
        <w:rPr>
          <w:rStyle w:val="aa"/>
          <w:color w:val="244061" w:themeColor="accent1" w:themeShade="80"/>
        </w:rPr>
        <w:t xml:space="preserve"> </w:t>
      </w:r>
      <w:r w:rsidR="002F5F3B" w:rsidRPr="00BC6A33">
        <w:rPr>
          <w:color w:val="244061" w:themeColor="accent1" w:themeShade="80"/>
        </w:rPr>
        <w:t xml:space="preserve">изделий, не входящих в стандарт </w:t>
      </w:r>
      <w:r w:rsidR="002F5F3B" w:rsidRPr="00BC6A33">
        <w:rPr>
          <w:rStyle w:val="aa"/>
          <w:i w:val="0"/>
          <w:color w:val="244061" w:themeColor="accent1" w:themeShade="80"/>
        </w:rPr>
        <w:t>медицинской</w:t>
      </w:r>
      <w:r w:rsidR="002F5F3B" w:rsidRPr="00BC6A33">
        <w:rPr>
          <w:rStyle w:val="aa"/>
          <w:color w:val="244061" w:themeColor="accent1" w:themeShade="80"/>
        </w:rPr>
        <w:t xml:space="preserve"> </w:t>
      </w:r>
      <w:r w:rsidR="002F5F3B" w:rsidRPr="00BC6A33">
        <w:rPr>
          <w:color w:val="244061" w:themeColor="accent1" w:themeShade="80"/>
        </w:rPr>
        <w:t>помощи</w:t>
      </w:r>
    </w:p>
    <w:p w14:paraId="3E7BEA0F" w14:textId="4F53AC2C" w:rsidR="00B85A94" w:rsidRDefault="00B85A94" w:rsidP="00B85A94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714" w:hanging="357"/>
        <w:jc w:val="both"/>
        <w:rPr>
          <w:color w:val="244061" w:themeColor="accent1" w:themeShade="80"/>
        </w:rPr>
      </w:pPr>
      <w:r w:rsidRPr="00F650B3">
        <w:rPr>
          <w:bCs/>
          <w:color w:val="244061" w:themeColor="accent1" w:themeShade="80"/>
        </w:rPr>
        <w:t>Организация деятельности</w:t>
      </w:r>
      <w:r w:rsidRPr="00BC6A33">
        <w:rPr>
          <w:bCs/>
          <w:color w:val="244061" w:themeColor="accent1" w:themeShade="80"/>
        </w:rPr>
        <w:t xml:space="preserve"> врачебной комиссии </w:t>
      </w:r>
      <w:r w:rsidRPr="00BC6A33">
        <w:rPr>
          <w:color w:val="244061" w:themeColor="accent1" w:themeShade="80"/>
        </w:rPr>
        <w:t>медицинской организации</w:t>
      </w:r>
      <w:r w:rsidRPr="00BC6A33">
        <w:rPr>
          <w:bCs/>
          <w:color w:val="244061" w:themeColor="accent1" w:themeShade="80"/>
        </w:rPr>
        <w:t xml:space="preserve"> по рассмотрению </w:t>
      </w:r>
      <w:r>
        <w:rPr>
          <w:bCs/>
          <w:color w:val="244061" w:themeColor="accent1" w:themeShade="80"/>
        </w:rPr>
        <w:t xml:space="preserve">жалоб и </w:t>
      </w:r>
      <w:r>
        <w:rPr>
          <w:color w:val="244061" w:themeColor="accent1" w:themeShade="80"/>
        </w:rPr>
        <w:t>обращений граждан, связанных</w:t>
      </w:r>
      <w:r w:rsidRPr="00BC6A33">
        <w:rPr>
          <w:color w:val="244061" w:themeColor="accent1" w:themeShade="80"/>
        </w:rPr>
        <w:t xml:space="preserve"> с</w:t>
      </w:r>
      <w:r>
        <w:rPr>
          <w:color w:val="244061" w:themeColor="accent1" w:themeShade="80"/>
        </w:rPr>
        <w:t xml:space="preserve"> оказанием медицинской помощи</w:t>
      </w:r>
    </w:p>
    <w:p w14:paraId="32CF21E2" w14:textId="77777777" w:rsidR="00B85A94" w:rsidRPr="00ED3895" w:rsidRDefault="00B85A94" w:rsidP="00B85A94">
      <w:pPr>
        <w:numPr>
          <w:ilvl w:val="0"/>
          <w:numId w:val="16"/>
        </w:numPr>
        <w:spacing w:after="120"/>
        <w:ind w:left="714" w:hanging="357"/>
        <w:jc w:val="both"/>
        <w:rPr>
          <w:rFonts w:eastAsia="Calibri"/>
          <w:bCs/>
          <w:color w:val="244061" w:themeColor="accent1" w:themeShade="80"/>
        </w:rPr>
      </w:pPr>
      <w:r w:rsidRPr="00BC6A33">
        <w:rPr>
          <w:bCs/>
          <w:color w:val="244061" w:themeColor="accent1" w:themeShade="80"/>
        </w:rPr>
        <w:t xml:space="preserve">Внедрение досудебных способов урегулирования споров в медицинской организации: </w:t>
      </w:r>
      <w:r w:rsidRPr="00ED3895">
        <w:rPr>
          <w:bCs/>
          <w:color w:val="244061" w:themeColor="accent1" w:themeShade="80"/>
        </w:rPr>
        <w:t>тактика разрешения и предупреждения конфликтов с пациентами</w:t>
      </w:r>
    </w:p>
    <w:p w14:paraId="292A6FA9" w14:textId="77777777" w:rsidR="00ED3895" w:rsidRPr="00ED3895" w:rsidRDefault="0080415F" w:rsidP="00ED3895">
      <w:pPr>
        <w:pStyle w:val="a3"/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</w:pPr>
      <w:r w:rsidRPr="00ED3895">
        <w:rPr>
          <w:rFonts w:ascii="Times New Roman" w:hAnsi="Times New Roman"/>
          <w:bCs/>
          <w:color w:val="244061" w:themeColor="accent1" w:themeShade="80"/>
          <w:sz w:val="24"/>
          <w:szCs w:val="24"/>
        </w:rPr>
        <w:t>Совершенствование механизмов государственного контроля: утверждение критериев качества медицинской помощи, создание единого реестра экспертов.</w:t>
      </w:r>
    </w:p>
    <w:p w14:paraId="71F860DD" w14:textId="5C0A748B" w:rsidR="00BC6A33" w:rsidRPr="00ED3895" w:rsidRDefault="00BC6A33" w:rsidP="00ED3895">
      <w:pPr>
        <w:pStyle w:val="a3"/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</w:pPr>
      <w:r w:rsidRPr="00ED3895">
        <w:rPr>
          <w:rFonts w:ascii="Times New Roman" w:hAnsi="Times New Roman"/>
          <w:color w:val="244061" w:themeColor="accent1" w:themeShade="80"/>
          <w:sz w:val="24"/>
          <w:szCs w:val="24"/>
        </w:rPr>
        <w:t>Анализ законопроектов, предусматривающих изменение правового значения порядков, стандартов и клинических рекомендаций, установление единого подхода к организации внутреннего контроля качества, изменения порядка проведения проверок.</w:t>
      </w:r>
    </w:p>
    <w:p w14:paraId="757BBC52" w14:textId="00A62D79" w:rsidR="00466714" w:rsidRPr="00BC6A33" w:rsidRDefault="00DB37BB" w:rsidP="00BC6A33">
      <w:pPr>
        <w:numPr>
          <w:ilvl w:val="0"/>
          <w:numId w:val="16"/>
        </w:numPr>
        <w:jc w:val="both"/>
        <w:rPr>
          <w:rFonts w:eastAsia="Calibri"/>
          <w:bCs/>
          <w:color w:val="244061" w:themeColor="accent1" w:themeShade="80"/>
        </w:rPr>
      </w:pPr>
      <w:r w:rsidRPr="00BC6A33">
        <w:rPr>
          <w:rFonts w:eastAsiaTheme="minorHAnsi"/>
          <w:b/>
        </w:rPr>
        <w:br w:type="page"/>
      </w:r>
    </w:p>
    <w:p w14:paraId="26F49578" w14:textId="77777777" w:rsidR="002C279C" w:rsidRDefault="002C279C" w:rsidP="006B7CA7">
      <w:pPr>
        <w:pStyle w:val="a6"/>
        <w:spacing w:after="120" w:line="360" w:lineRule="auto"/>
        <w:rPr>
          <w:color w:val="943634" w:themeColor="accent2" w:themeShade="BF"/>
          <w:sz w:val="26"/>
          <w:szCs w:val="26"/>
        </w:rPr>
      </w:pPr>
      <w:r>
        <w:rPr>
          <w:color w:val="943634" w:themeColor="accent2" w:themeShade="BF"/>
          <w:sz w:val="26"/>
          <w:szCs w:val="26"/>
        </w:rPr>
        <w:lastRenderedPageBreak/>
        <w:t>ПРОГРАММА ПО ДНЯМ</w:t>
      </w:r>
    </w:p>
    <w:p w14:paraId="1016E3DB" w14:textId="77777777" w:rsidR="002C279C" w:rsidRDefault="00AA24F5" w:rsidP="002C279C">
      <w:pPr>
        <w:pStyle w:val="a6"/>
        <w:spacing w:line="360" w:lineRule="auto"/>
        <w:rPr>
          <w:color w:val="943634" w:themeColor="accent2" w:themeShade="BF"/>
          <w:sz w:val="26"/>
          <w:szCs w:val="26"/>
        </w:rPr>
      </w:pPr>
      <w:r>
        <w:rPr>
          <w:color w:val="943634" w:themeColor="accent2" w:themeShade="BF"/>
          <w:sz w:val="26"/>
          <w:szCs w:val="26"/>
        </w:rPr>
        <w:t xml:space="preserve">Основная программа </w:t>
      </w:r>
      <w:r w:rsidR="002C279C">
        <w:rPr>
          <w:color w:val="943634" w:themeColor="accent2" w:themeShade="BF"/>
          <w:sz w:val="26"/>
          <w:szCs w:val="26"/>
        </w:rPr>
        <w:t>26.04.2017-29.04.2017</w:t>
      </w:r>
    </w:p>
    <w:p w14:paraId="592FF211" w14:textId="77777777" w:rsidR="00AA24F5" w:rsidRDefault="00AA24F5" w:rsidP="002C279C">
      <w:pPr>
        <w:pStyle w:val="a6"/>
        <w:spacing w:line="360" w:lineRule="auto"/>
        <w:rPr>
          <w:color w:val="943634" w:themeColor="accent2" w:themeShade="BF"/>
          <w:sz w:val="26"/>
          <w:szCs w:val="26"/>
        </w:rPr>
      </w:pPr>
    </w:p>
    <w:p w14:paraId="1F666825" w14:textId="77777777" w:rsidR="00077411" w:rsidRPr="00486385" w:rsidRDefault="00AA24F5" w:rsidP="006B7CA7">
      <w:pPr>
        <w:pStyle w:val="a6"/>
        <w:spacing w:after="120" w:line="360" w:lineRule="auto"/>
        <w:rPr>
          <w:color w:val="943634" w:themeColor="accent2" w:themeShade="BF"/>
          <w:sz w:val="26"/>
          <w:szCs w:val="26"/>
        </w:rPr>
      </w:pPr>
      <w:r>
        <w:rPr>
          <w:color w:val="943634" w:themeColor="accent2" w:themeShade="BF"/>
          <w:sz w:val="26"/>
          <w:szCs w:val="26"/>
          <w:lang w:val="en-US"/>
        </w:rPr>
        <w:t xml:space="preserve">1 </w:t>
      </w:r>
      <w:r>
        <w:rPr>
          <w:color w:val="943634" w:themeColor="accent2" w:themeShade="BF"/>
          <w:sz w:val="26"/>
          <w:szCs w:val="26"/>
        </w:rPr>
        <w:t>день 26 апреля 2017</w:t>
      </w:r>
      <w:r w:rsidR="00162D0A">
        <w:rPr>
          <w:color w:val="943634" w:themeColor="accent2" w:themeShade="BF"/>
          <w:sz w:val="26"/>
          <w:szCs w:val="26"/>
        </w:rPr>
        <w:t xml:space="preserve"> (среда)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6493"/>
      </w:tblGrid>
      <w:tr w:rsidR="00077411" w:rsidRPr="00CD5828" w14:paraId="2AF8CCF8" w14:textId="77777777" w:rsidTr="002C279C">
        <w:trPr>
          <w:trHeight w:val="302"/>
        </w:trPr>
        <w:tc>
          <w:tcPr>
            <w:tcW w:w="1979" w:type="dxa"/>
          </w:tcPr>
          <w:p w14:paraId="36B6117C" w14:textId="776FD623" w:rsidR="00077411" w:rsidRPr="00CD5828" w:rsidRDefault="00116046" w:rsidP="002C279C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12</w:t>
            </w:r>
            <w:r w:rsidR="00077411" w:rsidRPr="00CD5828">
              <w:rPr>
                <w:b/>
                <w:bCs/>
                <w:color w:val="000066"/>
              </w:rPr>
              <w:t>.</w:t>
            </w:r>
            <w:r w:rsidR="002C279C">
              <w:rPr>
                <w:b/>
                <w:bCs/>
                <w:color w:val="000066"/>
              </w:rPr>
              <w:t>2</w:t>
            </w:r>
            <w:r>
              <w:rPr>
                <w:b/>
                <w:bCs/>
                <w:color w:val="000066"/>
              </w:rPr>
              <w:t>5</w:t>
            </w:r>
          </w:p>
        </w:tc>
        <w:tc>
          <w:tcPr>
            <w:tcW w:w="6493" w:type="dxa"/>
          </w:tcPr>
          <w:p w14:paraId="01C984D0" w14:textId="77777777" w:rsidR="00077411" w:rsidRPr="00CD5828" w:rsidRDefault="00162D0A" w:rsidP="006B7CA7">
            <w:pPr>
              <w:spacing w:after="120"/>
              <w:rPr>
                <w:bCs/>
              </w:rPr>
            </w:pPr>
            <w:r>
              <w:t>В</w:t>
            </w:r>
            <w:r w:rsidR="002C279C">
              <w:t>ылет из Москвы</w:t>
            </w:r>
          </w:p>
        </w:tc>
      </w:tr>
      <w:tr w:rsidR="00077411" w:rsidRPr="00CD5828" w14:paraId="737442AA" w14:textId="77777777" w:rsidTr="002C279C">
        <w:trPr>
          <w:trHeight w:val="302"/>
        </w:trPr>
        <w:tc>
          <w:tcPr>
            <w:tcW w:w="1979" w:type="dxa"/>
          </w:tcPr>
          <w:p w14:paraId="25DC22C9" w14:textId="3753E6C8" w:rsidR="00077411" w:rsidRPr="00CD5828" w:rsidRDefault="00077411" w:rsidP="002C279C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</w:t>
            </w:r>
            <w:r w:rsidR="00116046">
              <w:rPr>
                <w:b/>
                <w:bCs/>
                <w:color w:val="000066"/>
              </w:rPr>
              <w:t>4</w:t>
            </w:r>
            <w:r w:rsidRPr="00CD5828">
              <w:rPr>
                <w:b/>
                <w:bCs/>
                <w:color w:val="000066"/>
              </w:rPr>
              <w:t>.</w:t>
            </w:r>
            <w:r w:rsidR="002C279C">
              <w:rPr>
                <w:b/>
                <w:bCs/>
                <w:color w:val="000066"/>
              </w:rPr>
              <w:t>0</w:t>
            </w:r>
            <w:r w:rsidR="00116046">
              <w:rPr>
                <w:b/>
                <w:bCs/>
                <w:color w:val="000066"/>
              </w:rPr>
              <w:t>5</w:t>
            </w:r>
          </w:p>
        </w:tc>
        <w:tc>
          <w:tcPr>
            <w:tcW w:w="6493" w:type="dxa"/>
          </w:tcPr>
          <w:p w14:paraId="092F3797" w14:textId="47BCC9A5" w:rsidR="00077411" w:rsidRPr="00CD5828" w:rsidRDefault="00162D0A" w:rsidP="006B7CA7">
            <w:pPr>
              <w:spacing w:after="120"/>
            </w:pPr>
            <w:r>
              <w:t>П</w:t>
            </w:r>
            <w:r w:rsidR="00116046">
              <w:t>рилет в Вену</w:t>
            </w:r>
          </w:p>
        </w:tc>
      </w:tr>
      <w:tr w:rsidR="00077411" w:rsidRPr="00CD5828" w14:paraId="271E1DDE" w14:textId="77777777" w:rsidTr="002C279C">
        <w:trPr>
          <w:trHeight w:val="302"/>
        </w:trPr>
        <w:tc>
          <w:tcPr>
            <w:tcW w:w="1979" w:type="dxa"/>
          </w:tcPr>
          <w:p w14:paraId="4E2E7768" w14:textId="76DF58EC" w:rsidR="00077411" w:rsidRPr="00CD5828" w:rsidRDefault="00116046" w:rsidP="006B7CA7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14.3</w:t>
            </w:r>
            <w:r w:rsidR="00077411"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67A7B02A" w14:textId="3672F722" w:rsidR="00077411" w:rsidRPr="00CD5828" w:rsidRDefault="00162D0A" w:rsidP="00116046">
            <w:pPr>
              <w:spacing w:after="120"/>
            </w:pPr>
            <w:r>
              <w:t>О</w:t>
            </w:r>
            <w:r w:rsidR="002C279C">
              <w:t xml:space="preserve">бзорная экскурсия по </w:t>
            </w:r>
            <w:r w:rsidR="00116046">
              <w:t>Вене</w:t>
            </w:r>
            <w:r w:rsidR="002C279C">
              <w:t xml:space="preserve"> (</w:t>
            </w:r>
            <w:r w:rsidR="002C279C">
              <w:rPr>
                <w:color w:val="212121"/>
                <w:sz w:val="26"/>
                <w:szCs w:val="26"/>
              </w:rPr>
              <w:t>≈ 3-4 часа)</w:t>
            </w:r>
          </w:p>
        </w:tc>
      </w:tr>
      <w:tr w:rsidR="00077411" w:rsidRPr="00CD5828" w14:paraId="2BBAD4D0" w14:textId="77777777" w:rsidTr="002C279C">
        <w:trPr>
          <w:trHeight w:val="302"/>
        </w:trPr>
        <w:tc>
          <w:tcPr>
            <w:tcW w:w="1979" w:type="dxa"/>
          </w:tcPr>
          <w:p w14:paraId="496C829F" w14:textId="3CCEED4C" w:rsidR="00077411" w:rsidRPr="00CD5828" w:rsidRDefault="00116046" w:rsidP="002C279C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18</w:t>
            </w:r>
            <w:r w:rsidR="00077411"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3</w:t>
            </w:r>
            <w:r w:rsidR="002C279C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62DBF7B5" w14:textId="631203F2" w:rsidR="00077411" w:rsidRPr="00CD5828" w:rsidRDefault="00116046" w:rsidP="006B7CA7">
            <w:pPr>
              <w:spacing w:after="120"/>
            </w:pPr>
            <w:r>
              <w:t>Переезд в Будапешт</w:t>
            </w:r>
          </w:p>
        </w:tc>
      </w:tr>
      <w:tr w:rsidR="00077411" w:rsidRPr="00CD5828" w14:paraId="116039C3" w14:textId="77777777" w:rsidTr="002C279C">
        <w:trPr>
          <w:trHeight w:val="302"/>
        </w:trPr>
        <w:tc>
          <w:tcPr>
            <w:tcW w:w="1979" w:type="dxa"/>
          </w:tcPr>
          <w:p w14:paraId="39830548" w14:textId="1D05EF9C" w:rsidR="00077411" w:rsidRPr="00CD5828" w:rsidRDefault="00116046" w:rsidP="002C279C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21</w:t>
            </w:r>
            <w:r w:rsidR="00077411" w:rsidRPr="00CD5828">
              <w:rPr>
                <w:b/>
                <w:bCs/>
                <w:color w:val="000066"/>
              </w:rPr>
              <w:t>.</w:t>
            </w:r>
            <w:r w:rsidR="002C279C">
              <w:rPr>
                <w:b/>
                <w:bCs/>
                <w:color w:val="000066"/>
              </w:rPr>
              <w:t>0</w:t>
            </w:r>
            <w:r w:rsidR="00077411"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726E6D33" w14:textId="6F0BEF60" w:rsidR="00077411" w:rsidRPr="00CD5828" w:rsidRDefault="00116046" w:rsidP="00116046">
            <w:pPr>
              <w:spacing w:after="120"/>
            </w:pPr>
            <w:r>
              <w:t xml:space="preserve">Заселение </w:t>
            </w:r>
            <w:r w:rsidR="002C279C">
              <w:t>в отеле</w:t>
            </w:r>
          </w:p>
        </w:tc>
      </w:tr>
    </w:tbl>
    <w:p w14:paraId="4CE8FB37" w14:textId="77777777" w:rsidR="00077411" w:rsidRDefault="00077411" w:rsidP="006B7CA7">
      <w:pPr>
        <w:pStyle w:val="a6"/>
        <w:spacing w:after="240"/>
        <w:rPr>
          <w:color w:val="943634" w:themeColor="accent2" w:themeShade="BF"/>
          <w:sz w:val="26"/>
          <w:szCs w:val="26"/>
        </w:rPr>
      </w:pPr>
    </w:p>
    <w:p w14:paraId="20FA43D3" w14:textId="77777777" w:rsidR="00AA24F5" w:rsidRPr="00486385" w:rsidRDefault="00AA24F5" w:rsidP="00AA24F5">
      <w:pPr>
        <w:pStyle w:val="a6"/>
        <w:spacing w:after="120" w:line="360" w:lineRule="auto"/>
        <w:rPr>
          <w:color w:val="943634" w:themeColor="accent2" w:themeShade="BF"/>
          <w:sz w:val="26"/>
          <w:szCs w:val="26"/>
        </w:rPr>
      </w:pPr>
      <w:r>
        <w:rPr>
          <w:color w:val="943634" w:themeColor="accent2" w:themeShade="BF"/>
          <w:sz w:val="26"/>
          <w:szCs w:val="26"/>
        </w:rPr>
        <w:t>2</w:t>
      </w:r>
      <w:r>
        <w:rPr>
          <w:color w:val="943634" w:themeColor="accent2" w:themeShade="BF"/>
          <w:sz w:val="26"/>
          <w:szCs w:val="26"/>
          <w:lang w:val="en-US"/>
        </w:rPr>
        <w:t xml:space="preserve"> </w:t>
      </w:r>
      <w:r>
        <w:rPr>
          <w:color w:val="943634" w:themeColor="accent2" w:themeShade="BF"/>
          <w:sz w:val="26"/>
          <w:szCs w:val="26"/>
        </w:rPr>
        <w:t>день 27 апреля 2017</w:t>
      </w:r>
      <w:r w:rsidR="00162D0A">
        <w:rPr>
          <w:color w:val="943634" w:themeColor="accent2" w:themeShade="BF"/>
          <w:sz w:val="26"/>
          <w:szCs w:val="26"/>
        </w:rPr>
        <w:t xml:space="preserve"> (четверг)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6493"/>
      </w:tblGrid>
      <w:tr w:rsidR="00AA24F5" w:rsidRPr="00CD5828" w14:paraId="358E2598" w14:textId="77777777" w:rsidTr="00533933">
        <w:trPr>
          <w:trHeight w:val="302"/>
        </w:trPr>
        <w:tc>
          <w:tcPr>
            <w:tcW w:w="1979" w:type="dxa"/>
          </w:tcPr>
          <w:p w14:paraId="3C08BD22" w14:textId="77777777" w:rsidR="00AA24F5" w:rsidRPr="00CD5828" w:rsidRDefault="00AA24F5" w:rsidP="00AA24F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09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364CA622" w14:textId="77777777" w:rsidR="00AA24F5" w:rsidRPr="00CD5828" w:rsidRDefault="00162D0A" w:rsidP="00533933">
            <w:pPr>
              <w:spacing w:after="120"/>
              <w:rPr>
                <w:bCs/>
              </w:rPr>
            </w:pPr>
            <w:r>
              <w:t>З</w:t>
            </w:r>
            <w:r w:rsidR="00AA24F5">
              <w:t>автрак в отеле</w:t>
            </w:r>
          </w:p>
        </w:tc>
      </w:tr>
      <w:tr w:rsidR="00AA24F5" w:rsidRPr="00CD5828" w14:paraId="25AA8C94" w14:textId="77777777" w:rsidTr="00533933">
        <w:trPr>
          <w:trHeight w:val="302"/>
        </w:trPr>
        <w:tc>
          <w:tcPr>
            <w:tcW w:w="1979" w:type="dxa"/>
          </w:tcPr>
          <w:p w14:paraId="2944F763" w14:textId="77777777" w:rsidR="00AA24F5" w:rsidRPr="00CD5828" w:rsidRDefault="00AA24F5" w:rsidP="00533933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</w:t>
            </w:r>
            <w:r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55D34929" w14:textId="77777777" w:rsidR="00AA24F5" w:rsidRPr="00CD5828" w:rsidRDefault="00162D0A" w:rsidP="00533933">
            <w:pPr>
              <w:spacing w:after="120"/>
            </w:pPr>
            <w:r>
              <w:t>З</w:t>
            </w:r>
            <w:r w:rsidR="00AA24F5">
              <w:t xml:space="preserve">анятия по программе </w:t>
            </w:r>
          </w:p>
        </w:tc>
      </w:tr>
      <w:tr w:rsidR="00AA24F5" w:rsidRPr="00CD5828" w14:paraId="328DA633" w14:textId="77777777" w:rsidTr="00533933">
        <w:trPr>
          <w:trHeight w:val="302"/>
        </w:trPr>
        <w:tc>
          <w:tcPr>
            <w:tcW w:w="1979" w:type="dxa"/>
          </w:tcPr>
          <w:p w14:paraId="1ADFC5B6" w14:textId="77777777" w:rsidR="00AA24F5" w:rsidRPr="00CD5828" w:rsidRDefault="00AA24F5" w:rsidP="00533933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14</w:t>
            </w:r>
            <w:r w:rsidRPr="00CD5828">
              <w:rPr>
                <w:b/>
                <w:bCs/>
                <w:color w:val="000066"/>
              </w:rPr>
              <w:t>.00</w:t>
            </w:r>
          </w:p>
        </w:tc>
        <w:tc>
          <w:tcPr>
            <w:tcW w:w="6493" w:type="dxa"/>
          </w:tcPr>
          <w:p w14:paraId="15B09696" w14:textId="77777777" w:rsidR="00AA24F5" w:rsidRPr="00CD5828" w:rsidRDefault="00162D0A" w:rsidP="00533933">
            <w:pPr>
              <w:spacing w:after="120"/>
            </w:pPr>
            <w:r>
              <w:t>О</w:t>
            </w:r>
            <w:r w:rsidR="00B02D60">
              <w:t>бед в отеле</w:t>
            </w:r>
          </w:p>
        </w:tc>
      </w:tr>
      <w:tr w:rsidR="009C106D" w:rsidRPr="00CD5828" w14:paraId="74DC4DAB" w14:textId="77777777" w:rsidTr="00533933">
        <w:trPr>
          <w:trHeight w:val="302"/>
        </w:trPr>
        <w:tc>
          <w:tcPr>
            <w:tcW w:w="1979" w:type="dxa"/>
          </w:tcPr>
          <w:p w14:paraId="56483491" w14:textId="310F195A" w:rsidR="009C106D" w:rsidRDefault="009C106D" w:rsidP="00533933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15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00</w:t>
            </w:r>
          </w:p>
        </w:tc>
        <w:tc>
          <w:tcPr>
            <w:tcW w:w="6493" w:type="dxa"/>
          </w:tcPr>
          <w:p w14:paraId="2B158D59" w14:textId="1731F6A3" w:rsidR="009C106D" w:rsidRDefault="009C106D" w:rsidP="00533933">
            <w:pPr>
              <w:spacing w:after="120"/>
            </w:pPr>
            <w:r>
              <w:t>Обзорная экскурсия по Будапешту (</w:t>
            </w:r>
            <w:r>
              <w:rPr>
                <w:color w:val="212121"/>
                <w:sz w:val="26"/>
                <w:szCs w:val="26"/>
              </w:rPr>
              <w:t>≈ 3-4 часа))</w:t>
            </w:r>
          </w:p>
        </w:tc>
      </w:tr>
      <w:tr w:rsidR="009C106D" w:rsidRPr="00CD5828" w14:paraId="29FC8793" w14:textId="77777777" w:rsidTr="00533933">
        <w:trPr>
          <w:trHeight w:val="302"/>
        </w:trPr>
        <w:tc>
          <w:tcPr>
            <w:tcW w:w="1979" w:type="dxa"/>
          </w:tcPr>
          <w:p w14:paraId="22CDB4C2" w14:textId="77777777" w:rsidR="009C106D" w:rsidRPr="00CD5828" w:rsidRDefault="009C106D" w:rsidP="00533933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19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489C29CD" w14:textId="2518C098" w:rsidR="009C106D" w:rsidRPr="00CD5828" w:rsidRDefault="009C106D" w:rsidP="00533933">
            <w:pPr>
              <w:spacing w:after="120"/>
            </w:pPr>
            <w:r>
              <w:t>Свободное время</w:t>
            </w:r>
            <w:r>
              <w:t xml:space="preserve"> / Фольклорная программа с ужином (</w:t>
            </w:r>
            <w:r>
              <w:rPr>
                <w:color w:val="212121"/>
                <w:sz w:val="26"/>
                <w:szCs w:val="26"/>
              </w:rPr>
              <w:t>≈ 3-4 часа) (по желанию, за дополнительную плату)</w:t>
            </w:r>
          </w:p>
        </w:tc>
      </w:tr>
    </w:tbl>
    <w:p w14:paraId="57E9CDAB" w14:textId="77777777" w:rsidR="00AA24F5" w:rsidRDefault="00AA24F5" w:rsidP="006B7CA7">
      <w:pPr>
        <w:pStyle w:val="a6"/>
        <w:spacing w:after="240"/>
        <w:rPr>
          <w:color w:val="943634" w:themeColor="accent2" w:themeShade="BF"/>
          <w:sz w:val="26"/>
          <w:szCs w:val="26"/>
        </w:rPr>
      </w:pPr>
    </w:p>
    <w:p w14:paraId="3F840CF6" w14:textId="77777777" w:rsidR="00162D0A" w:rsidRPr="00486385" w:rsidRDefault="00162D0A" w:rsidP="00162D0A">
      <w:pPr>
        <w:pStyle w:val="a6"/>
        <w:spacing w:after="120" w:line="360" w:lineRule="auto"/>
        <w:rPr>
          <w:color w:val="943634" w:themeColor="accent2" w:themeShade="BF"/>
          <w:sz w:val="26"/>
          <w:szCs w:val="26"/>
        </w:rPr>
      </w:pPr>
      <w:r>
        <w:rPr>
          <w:color w:val="943634" w:themeColor="accent2" w:themeShade="BF"/>
          <w:sz w:val="26"/>
          <w:szCs w:val="26"/>
        </w:rPr>
        <w:t>3</w:t>
      </w:r>
      <w:r>
        <w:rPr>
          <w:color w:val="943634" w:themeColor="accent2" w:themeShade="BF"/>
          <w:sz w:val="26"/>
          <w:szCs w:val="26"/>
          <w:lang w:val="en-US"/>
        </w:rPr>
        <w:t xml:space="preserve"> </w:t>
      </w:r>
      <w:r>
        <w:rPr>
          <w:color w:val="943634" w:themeColor="accent2" w:themeShade="BF"/>
          <w:sz w:val="26"/>
          <w:szCs w:val="26"/>
        </w:rPr>
        <w:t>день 28 апреля 2017 (пятница)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6493"/>
      </w:tblGrid>
      <w:tr w:rsidR="00997532" w:rsidRPr="00CD5828" w14:paraId="6AC3E0C3" w14:textId="77777777" w:rsidTr="007820A5">
        <w:trPr>
          <w:trHeight w:val="302"/>
        </w:trPr>
        <w:tc>
          <w:tcPr>
            <w:tcW w:w="1979" w:type="dxa"/>
          </w:tcPr>
          <w:p w14:paraId="47F20C2A" w14:textId="77777777" w:rsidR="00997532" w:rsidRPr="00CD5828" w:rsidRDefault="00997532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09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2BC97615" w14:textId="77777777" w:rsidR="00997532" w:rsidRPr="00CD5828" w:rsidRDefault="00997532" w:rsidP="007820A5">
            <w:pPr>
              <w:spacing w:after="120"/>
              <w:rPr>
                <w:bCs/>
              </w:rPr>
            </w:pPr>
            <w:r>
              <w:t>Завтрак в отеле</w:t>
            </w:r>
          </w:p>
        </w:tc>
      </w:tr>
      <w:tr w:rsidR="00997532" w:rsidRPr="00CD5828" w14:paraId="2C0C17F1" w14:textId="77777777" w:rsidTr="007820A5">
        <w:trPr>
          <w:trHeight w:val="302"/>
        </w:trPr>
        <w:tc>
          <w:tcPr>
            <w:tcW w:w="1979" w:type="dxa"/>
          </w:tcPr>
          <w:p w14:paraId="77929092" w14:textId="77777777" w:rsidR="00997532" w:rsidRPr="00CD5828" w:rsidRDefault="00997532" w:rsidP="007820A5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</w:t>
            </w:r>
            <w:r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4CC13B48" w14:textId="77777777" w:rsidR="00997532" w:rsidRPr="00CD5828" w:rsidRDefault="00997532" w:rsidP="007820A5">
            <w:pPr>
              <w:spacing w:after="120"/>
            </w:pPr>
            <w:r>
              <w:t xml:space="preserve">Занятия по программе </w:t>
            </w:r>
          </w:p>
        </w:tc>
      </w:tr>
      <w:tr w:rsidR="00997532" w:rsidRPr="00CD5828" w14:paraId="171A7FF7" w14:textId="77777777" w:rsidTr="007820A5">
        <w:trPr>
          <w:trHeight w:val="302"/>
        </w:trPr>
        <w:tc>
          <w:tcPr>
            <w:tcW w:w="1979" w:type="dxa"/>
          </w:tcPr>
          <w:p w14:paraId="66FF49C5" w14:textId="77777777" w:rsidR="00997532" w:rsidRPr="00CD5828" w:rsidRDefault="00997532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14</w:t>
            </w:r>
            <w:r w:rsidRPr="00CD5828">
              <w:rPr>
                <w:b/>
                <w:bCs/>
                <w:color w:val="000066"/>
              </w:rPr>
              <w:t>.00</w:t>
            </w:r>
          </w:p>
        </w:tc>
        <w:tc>
          <w:tcPr>
            <w:tcW w:w="6493" w:type="dxa"/>
          </w:tcPr>
          <w:p w14:paraId="6ABE06DF" w14:textId="77777777" w:rsidR="00997532" w:rsidRPr="00CD5828" w:rsidRDefault="00997532" w:rsidP="007820A5">
            <w:pPr>
              <w:spacing w:after="120"/>
            </w:pPr>
            <w:r>
              <w:t>Обед в отеле</w:t>
            </w:r>
          </w:p>
        </w:tc>
      </w:tr>
      <w:tr w:rsidR="00997532" w:rsidRPr="00CD5828" w14:paraId="16449D58" w14:textId="77777777" w:rsidTr="007820A5">
        <w:trPr>
          <w:trHeight w:val="302"/>
        </w:trPr>
        <w:tc>
          <w:tcPr>
            <w:tcW w:w="1979" w:type="dxa"/>
          </w:tcPr>
          <w:p w14:paraId="6EABF03C" w14:textId="77777777" w:rsidR="00997532" w:rsidRPr="00CD5828" w:rsidRDefault="00997532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15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00</w:t>
            </w:r>
          </w:p>
        </w:tc>
        <w:tc>
          <w:tcPr>
            <w:tcW w:w="6493" w:type="dxa"/>
          </w:tcPr>
          <w:p w14:paraId="552C0EE7" w14:textId="30760F12" w:rsidR="00997532" w:rsidRPr="00CD5828" w:rsidRDefault="009C106D" w:rsidP="007820A5">
            <w:pPr>
              <w:spacing w:after="120"/>
            </w:pPr>
            <w:r>
              <w:t>Самостоятельная экскурсия в Парламент (по желанию, билеты за доп. плату)</w:t>
            </w:r>
            <w:r>
              <w:t xml:space="preserve"> / </w:t>
            </w:r>
            <w:r w:rsidR="00997532">
              <w:t>Экскурсия «Подземный Будапешт» (</w:t>
            </w:r>
            <w:r w:rsidR="00997532">
              <w:rPr>
                <w:color w:val="212121"/>
                <w:sz w:val="26"/>
                <w:szCs w:val="26"/>
              </w:rPr>
              <w:t>≈ 3 часа) (по желанию, за дополнительную плату)</w:t>
            </w:r>
          </w:p>
        </w:tc>
      </w:tr>
      <w:tr w:rsidR="00997532" w:rsidRPr="00CD5828" w14:paraId="712ABA90" w14:textId="77777777" w:rsidTr="007820A5">
        <w:trPr>
          <w:trHeight w:val="302"/>
        </w:trPr>
        <w:tc>
          <w:tcPr>
            <w:tcW w:w="1979" w:type="dxa"/>
          </w:tcPr>
          <w:p w14:paraId="6155023F" w14:textId="77777777" w:rsidR="00997532" w:rsidRPr="00CD5828" w:rsidRDefault="00997532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20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15441D74" w14:textId="77777777" w:rsidR="00997532" w:rsidRPr="00CD5828" w:rsidRDefault="00997532" w:rsidP="007820A5">
            <w:pPr>
              <w:spacing w:after="120"/>
            </w:pPr>
            <w:r>
              <w:t>Прогулка по Дунаю на кораблике (</w:t>
            </w:r>
            <w:r>
              <w:rPr>
                <w:color w:val="212121"/>
                <w:sz w:val="26"/>
                <w:szCs w:val="26"/>
              </w:rPr>
              <w:t>≈ 1 час) (по желанию, за дополнительную плату)</w:t>
            </w:r>
          </w:p>
        </w:tc>
      </w:tr>
    </w:tbl>
    <w:p w14:paraId="0F4414D6" w14:textId="77777777" w:rsidR="00162D0A" w:rsidRDefault="00162D0A" w:rsidP="00162D0A">
      <w:pPr>
        <w:pStyle w:val="a6"/>
        <w:spacing w:after="240"/>
        <w:rPr>
          <w:color w:val="943634" w:themeColor="accent2" w:themeShade="BF"/>
          <w:sz w:val="26"/>
          <w:szCs w:val="26"/>
        </w:rPr>
      </w:pPr>
    </w:p>
    <w:p w14:paraId="41E00639" w14:textId="77777777" w:rsidR="00162D0A" w:rsidRDefault="00162D0A">
      <w:pPr>
        <w:spacing w:after="200" w:line="276" w:lineRule="auto"/>
        <w:rPr>
          <w:b/>
          <w:bCs/>
          <w:color w:val="943634" w:themeColor="accent2" w:themeShade="BF"/>
          <w:sz w:val="26"/>
          <w:szCs w:val="26"/>
        </w:rPr>
      </w:pPr>
      <w:r>
        <w:rPr>
          <w:color w:val="943634" w:themeColor="accent2" w:themeShade="BF"/>
          <w:sz w:val="26"/>
          <w:szCs w:val="26"/>
        </w:rPr>
        <w:br w:type="page"/>
      </w:r>
    </w:p>
    <w:p w14:paraId="4A5B8030" w14:textId="77777777" w:rsidR="00162D0A" w:rsidRPr="00423E5C" w:rsidRDefault="00162D0A" w:rsidP="00997532">
      <w:pPr>
        <w:pStyle w:val="a6"/>
        <w:spacing w:after="120" w:line="360" w:lineRule="auto"/>
        <w:rPr>
          <w:color w:val="943634" w:themeColor="accent2" w:themeShade="BF"/>
          <w:sz w:val="26"/>
          <w:szCs w:val="26"/>
          <w:lang w:val="en-US"/>
        </w:rPr>
      </w:pPr>
      <w:r>
        <w:rPr>
          <w:color w:val="943634" w:themeColor="accent2" w:themeShade="BF"/>
          <w:sz w:val="26"/>
          <w:szCs w:val="26"/>
        </w:rPr>
        <w:lastRenderedPageBreak/>
        <w:t>4</w:t>
      </w:r>
      <w:r>
        <w:rPr>
          <w:color w:val="943634" w:themeColor="accent2" w:themeShade="BF"/>
          <w:sz w:val="26"/>
          <w:szCs w:val="26"/>
          <w:lang w:val="en-US"/>
        </w:rPr>
        <w:t xml:space="preserve"> </w:t>
      </w:r>
      <w:r>
        <w:rPr>
          <w:color w:val="943634" w:themeColor="accent2" w:themeShade="BF"/>
          <w:sz w:val="26"/>
          <w:szCs w:val="26"/>
        </w:rPr>
        <w:t>день 29 апреля 2017 (суббота)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6493"/>
      </w:tblGrid>
      <w:tr w:rsidR="00997532" w:rsidRPr="00CD5828" w14:paraId="05CFB6A9" w14:textId="77777777" w:rsidTr="007820A5">
        <w:trPr>
          <w:trHeight w:val="302"/>
        </w:trPr>
        <w:tc>
          <w:tcPr>
            <w:tcW w:w="1979" w:type="dxa"/>
          </w:tcPr>
          <w:p w14:paraId="33519638" w14:textId="7597F1E7" w:rsidR="00997532" w:rsidRPr="00CD5828" w:rsidRDefault="00847A73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09</w:t>
            </w:r>
            <w:r w:rsidR="00997532"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</w:t>
            </w:r>
            <w:r w:rsidR="00997532"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5BFCA195" w14:textId="77777777" w:rsidR="00997532" w:rsidRPr="00CD5828" w:rsidRDefault="00997532" w:rsidP="007820A5">
            <w:pPr>
              <w:spacing w:after="120"/>
              <w:rPr>
                <w:bCs/>
              </w:rPr>
            </w:pPr>
            <w:r>
              <w:t>Завтрак в отеле. Выселение</w:t>
            </w:r>
          </w:p>
        </w:tc>
      </w:tr>
      <w:tr w:rsidR="00997532" w:rsidRPr="00CD5828" w14:paraId="3DB63213" w14:textId="77777777" w:rsidTr="007820A5">
        <w:trPr>
          <w:trHeight w:val="302"/>
        </w:trPr>
        <w:tc>
          <w:tcPr>
            <w:tcW w:w="1979" w:type="dxa"/>
          </w:tcPr>
          <w:p w14:paraId="0C9F2998" w14:textId="7680307E" w:rsidR="00997532" w:rsidRPr="00CD5828" w:rsidRDefault="00847A73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09</w:t>
            </w:r>
            <w:r w:rsidR="00997532"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3</w:t>
            </w:r>
            <w:r w:rsidR="00997532"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510B6889" w14:textId="138087B4" w:rsidR="00997532" w:rsidRPr="00CD5828" w:rsidRDefault="009C106D" w:rsidP="007820A5">
            <w:pPr>
              <w:spacing w:after="120"/>
            </w:pPr>
            <w:r>
              <w:t>Переезд в Вену через Братиславу</w:t>
            </w:r>
          </w:p>
        </w:tc>
      </w:tr>
      <w:tr w:rsidR="00997532" w:rsidRPr="00CD5828" w14:paraId="07816772" w14:textId="77777777" w:rsidTr="007820A5">
        <w:trPr>
          <w:trHeight w:val="302"/>
        </w:trPr>
        <w:tc>
          <w:tcPr>
            <w:tcW w:w="1979" w:type="dxa"/>
          </w:tcPr>
          <w:p w14:paraId="0CA40F84" w14:textId="7959483A" w:rsidR="00997532" w:rsidRPr="00CD5828" w:rsidRDefault="001D2340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18</w:t>
            </w:r>
            <w:r w:rsidR="00997532"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10</w:t>
            </w:r>
          </w:p>
        </w:tc>
        <w:tc>
          <w:tcPr>
            <w:tcW w:w="6493" w:type="dxa"/>
          </w:tcPr>
          <w:p w14:paraId="0CF3FEC4" w14:textId="1EAD67B0" w:rsidR="00997532" w:rsidRPr="00CD5828" w:rsidRDefault="00997532" w:rsidP="001D2340">
            <w:pPr>
              <w:spacing w:after="120"/>
            </w:pPr>
            <w:r>
              <w:t xml:space="preserve">Вылет из </w:t>
            </w:r>
            <w:r w:rsidR="001D2340">
              <w:t>Вены</w:t>
            </w:r>
          </w:p>
        </w:tc>
      </w:tr>
      <w:tr w:rsidR="00997532" w:rsidRPr="00CD5828" w14:paraId="521F9EF1" w14:textId="77777777" w:rsidTr="007820A5">
        <w:trPr>
          <w:trHeight w:val="302"/>
        </w:trPr>
        <w:tc>
          <w:tcPr>
            <w:tcW w:w="1979" w:type="dxa"/>
          </w:tcPr>
          <w:p w14:paraId="0A6A2369" w14:textId="3E2DB108" w:rsidR="00997532" w:rsidRPr="00CD5828" w:rsidRDefault="001D2340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21</w:t>
            </w:r>
            <w:r w:rsidR="00997532"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4</w:t>
            </w:r>
            <w:r w:rsidR="00997532">
              <w:rPr>
                <w:b/>
                <w:bCs/>
                <w:color w:val="000066"/>
              </w:rPr>
              <w:t>5</w:t>
            </w:r>
          </w:p>
        </w:tc>
        <w:tc>
          <w:tcPr>
            <w:tcW w:w="6493" w:type="dxa"/>
          </w:tcPr>
          <w:p w14:paraId="24DD1FF4" w14:textId="77777777" w:rsidR="00997532" w:rsidRPr="00CD5828" w:rsidRDefault="00997532" w:rsidP="007820A5">
            <w:pPr>
              <w:spacing w:after="120"/>
            </w:pPr>
            <w:r>
              <w:t>Прилет в Москву</w:t>
            </w:r>
          </w:p>
        </w:tc>
      </w:tr>
    </w:tbl>
    <w:p w14:paraId="22217272" w14:textId="77777777" w:rsidR="00997532" w:rsidRDefault="00997532" w:rsidP="006B7CA7">
      <w:pPr>
        <w:pStyle w:val="a6"/>
        <w:spacing w:after="240"/>
        <w:rPr>
          <w:color w:val="943634" w:themeColor="accent2" w:themeShade="BF"/>
          <w:sz w:val="26"/>
          <w:szCs w:val="26"/>
        </w:rPr>
      </w:pPr>
    </w:p>
    <w:p w14:paraId="783052A8" w14:textId="77777777" w:rsidR="005E565C" w:rsidRDefault="005E565C" w:rsidP="006B7CA7">
      <w:pPr>
        <w:pStyle w:val="a6"/>
        <w:spacing w:after="240"/>
        <w:rPr>
          <w:color w:val="943634" w:themeColor="accent2" w:themeShade="BF"/>
          <w:sz w:val="26"/>
          <w:szCs w:val="26"/>
        </w:rPr>
      </w:pPr>
    </w:p>
    <w:p w14:paraId="596BEF3D" w14:textId="77777777" w:rsidR="00BB6FCB" w:rsidRDefault="00BB6FCB" w:rsidP="006B7CA7">
      <w:pPr>
        <w:pStyle w:val="a6"/>
        <w:spacing w:after="240"/>
        <w:rPr>
          <w:color w:val="943634" w:themeColor="accent2" w:themeShade="BF"/>
          <w:sz w:val="26"/>
          <w:szCs w:val="26"/>
        </w:rPr>
      </w:pPr>
    </w:p>
    <w:p w14:paraId="1CC5E049" w14:textId="77777777" w:rsidR="00BB6FCB" w:rsidRDefault="00BB6FCB" w:rsidP="006B7CA7">
      <w:pPr>
        <w:pStyle w:val="a6"/>
        <w:spacing w:after="240"/>
        <w:rPr>
          <w:color w:val="943634" w:themeColor="accent2" w:themeShade="BF"/>
          <w:sz w:val="26"/>
          <w:szCs w:val="26"/>
        </w:rPr>
      </w:pPr>
    </w:p>
    <w:p w14:paraId="70DFEFAA" w14:textId="77777777" w:rsidR="005E565C" w:rsidRPr="005E565C" w:rsidRDefault="005E565C" w:rsidP="005E565C">
      <w:pPr>
        <w:pStyle w:val="a6"/>
        <w:rPr>
          <w:color w:val="000000" w:themeColor="text1"/>
          <w:sz w:val="26"/>
          <w:szCs w:val="26"/>
        </w:rPr>
      </w:pPr>
      <w:r w:rsidRPr="005E565C">
        <w:rPr>
          <w:color w:val="000000" w:themeColor="text1"/>
          <w:sz w:val="26"/>
          <w:szCs w:val="26"/>
        </w:rPr>
        <w:t xml:space="preserve">Размер регистрационного взноса </w:t>
      </w:r>
    </w:p>
    <w:p w14:paraId="59FA37AE" w14:textId="77777777" w:rsidR="005E565C" w:rsidRDefault="005E565C" w:rsidP="00EE1CFD">
      <w:pPr>
        <w:pStyle w:val="a6"/>
        <w:rPr>
          <w:color w:val="000000" w:themeColor="text1"/>
          <w:sz w:val="26"/>
          <w:szCs w:val="26"/>
        </w:rPr>
      </w:pPr>
      <w:r w:rsidRPr="005E565C">
        <w:rPr>
          <w:color w:val="000000" w:themeColor="text1"/>
          <w:sz w:val="26"/>
          <w:szCs w:val="26"/>
        </w:rPr>
        <w:t>за участие в основной программе 26.04.2017 – 29.04.2017</w:t>
      </w:r>
    </w:p>
    <w:p w14:paraId="6DCCB047" w14:textId="60938D40" w:rsidR="00EE1CFD" w:rsidRDefault="00EE1CFD" w:rsidP="00EE1CFD">
      <w:pPr>
        <w:pStyle w:val="a6"/>
        <w:numPr>
          <w:ilvl w:val="0"/>
          <w:numId w:val="23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76000 руб.</w:t>
      </w:r>
    </w:p>
    <w:p w14:paraId="4C1BFA30" w14:textId="77777777" w:rsidR="00EE1CFD" w:rsidRDefault="00EE1CFD" w:rsidP="005E565C">
      <w:pPr>
        <w:pStyle w:val="a6"/>
        <w:spacing w:after="240"/>
        <w:rPr>
          <w:color w:val="000000" w:themeColor="text1"/>
          <w:sz w:val="26"/>
          <w:szCs w:val="26"/>
          <w:lang w:val="en-US"/>
        </w:rPr>
      </w:pPr>
    </w:p>
    <w:p w14:paraId="6E3A2449" w14:textId="77777777" w:rsidR="00BB6FCB" w:rsidRPr="005E565C" w:rsidRDefault="00BB6FCB" w:rsidP="005E565C">
      <w:pPr>
        <w:pStyle w:val="a6"/>
        <w:spacing w:after="240"/>
        <w:rPr>
          <w:color w:val="000000" w:themeColor="text1"/>
          <w:sz w:val="26"/>
          <w:szCs w:val="26"/>
          <w:lang w:val="en-US"/>
        </w:rPr>
      </w:pPr>
    </w:p>
    <w:p w14:paraId="769DD907" w14:textId="77777777" w:rsidR="005A4997" w:rsidRPr="00303BD2" w:rsidRDefault="005E565C" w:rsidP="005E565C">
      <w:pPr>
        <w:spacing w:after="120"/>
        <w:ind w:left="-142"/>
        <w:jc w:val="both"/>
        <w:rPr>
          <w:rFonts w:eastAsia="Calibri"/>
          <w:b/>
          <w:bCs/>
          <w:lang w:eastAsia="en-US"/>
        </w:rPr>
      </w:pPr>
      <w:r w:rsidRPr="00303BD2">
        <w:rPr>
          <w:rFonts w:eastAsia="Calibri"/>
          <w:b/>
          <w:bCs/>
          <w:lang w:eastAsia="en-US"/>
        </w:rPr>
        <w:t xml:space="preserve">В стоимость включено: </w:t>
      </w:r>
    </w:p>
    <w:p w14:paraId="7C2F7FDC" w14:textId="448BD6AE" w:rsidR="005A4997" w:rsidRDefault="005A4997" w:rsidP="005E565C">
      <w:pPr>
        <w:spacing w:after="120"/>
        <w:ind w:left="-142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участие в программе международной школы: занятия по программе, получение индивидуальных консультаций по вопросам правового сопровождения медицинской деятельности, комплект информационных материалов, сертификат участника; </w:t>
      </w:r>
      <w:r w:rsidRPr="00CB2D0D">
        <w:rPr>
          <w:rFonts w:eastAsia="Calibri"/>
          <w:bCs/>
          <w:lang w:eastAsia="en-US"/>
        </w:rPr>
        <w:t>ави</w:t>
      </w:r>
      <w:r>
        <w:rPr>
          <w:rFonts w:eastAsia="Calibri"/>
          <w:bCs/>
          <w:lang w:eastAsia="en-US"/>
        </w:rPr>
        <w:t>аперелет Москва-</w:t>
      </w:r>
      <w:r w:rsidR="001276D6">
        <w:rPr>
          <w:rFonts w:eastAsia="Calibri"/>
          <w:bCs/>
          <w:lang w:eastAsia="en-US"/>
        </w:rPr>
        <w:t>Вена</w:t>
      </w:r>
      <w:r>
        <w:rPr>
          <w:rFonts w:eastAsia="Calibri"/>
          <w:bCs/>
          <w:lang w:eastAsia="en-US"/>
        </w:rPr>
        <w:t>-Москва, медицинская страховка, проживание в отеле 3-4* в Будапеште, питание завтрак-ужин, экскурсионная программа (</w:t>
      </w:r>
      <w:r w:rsidRPr="00CB2D0D">
        <w:rPr>
          <w:rFonts w:eastAsia="Calibri"/>
          <w:bCs/>
          <w:lang w:eastAsia="en-US"/>
        </w:rPr>
        <w:t xml:space="preserve">обзорная экскурсия по Будапешту, </w:t>
      </w:r>
      <w:r w:rsidR="00E818FA">
        <w:rPr>
          <w:rFonts w:eastAsia="Calibri"/>
          <w:bCs/>
          <w:lang w:eastAsia="en-US"/>
        </w:rPr>
        <w:t>обзорная экскурсия по</w:t>
      </w:r>
      <w:r w:rsidR="001276D6">
        <w:rPr>
          <w:rFonts w:eastAsia="Calibri"/>
          <w:bCs/>
          <w:lang w:eastAsia="en-US"/>
        </w:rPr>
        <w:t xml:space="preserve"> Вене</w:t>
      </w:r>
      <w:r>
        <w:rPr>
          <w:rFonts w:eastAsia="Calibri"/>
          <w:bCs/>
          <w:lang w:eastAsia="en-US"/>
        </w:rPr>
        <w:t>, трансферы по программе)</w:t>
      </w:r>
    </w:p>
    <w:p w14:paraId="0883883C" w14:textId="77777777" w:rsidR="005A4997" w:rsidRDefault="005A4997" w:rsidP="00BB6FCB">
      <w:pPr>
        <w:spacing w:after="120"/>
        <w:ind w:left="-142"/>
        <w:jc w:val="both"/>
        <w:rPr>
          <w:rFonts w:eastAsia="Calibri"/>
          <w:bCs/>
          <w:lang w:eastAsia="en-US"/>
        </w:rPr>
      </w:pPr>
    </w:p>
    <w:p w14:paraId="38D44A97" w14:textId="49183A1D" w:rsidR="00303BD2" w:rsidRPr="00303BD2" w:rsidRDefault="00303BD2" w:rsidP="00CB2D0D">
      <w:pPr>
        <w:spacing w:after="120"/>
        <w:ind w:left="-142"/>
        <w:jc w:val="both"/>
        <w:rPr>
          <w:rFonts w:eastAsia="Calibri"/>
          <w:b/>
          <w:bCs/>
          <w:lang w:eastAsia="en-US"/>
        </w:rPr>
      </w:pPr>
      <w:r w:rsidRPr="00303BD2">
        <w:rPr>
          <w:rFonts w:eastAsia="Calibri"/>
          <w:b/>
          <w:bCs/>
          <w:lang w:eastAsia="en-US"/>
        </w:rPr>
        <w:t>Дополнительно оплачивается:</w:t>
      </w:r>
    </w:p>
    <w:p w14:paraId="433E538E" w14:textId="1BD680FF" w:rsidR="00303BD2" w:rsidRDefault="00303BD2" w:rsidP="00CB2D0D">
      <w:pPr>
        <w:spacing w:after="120"/>
        <w:ind w:left="-142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виза - </w:t>
      </w:r>
      <w:r w:rsidRPr="005E565C">
        <w:rPr>
          <w:color w:val="212121"/>
        </w:rPr>
        <w:t>75€</w:t>
      </w:r>
      <w:r>
        <w:rPr>
          <w:color w:val="212121"/>
        </w:rPr>
        <w:t>, входные билеты в Парламент - 15</w:t>
      </w:r>
      <w:r w:rsidRPr="005E565C">
        <w:rPr>
          <w:color w:val="212121"/>
        </w:rPr>
        <w:t>€</w:t>
      </w:r>
      <w:r>
        <w:rPr>
          <w:color w:val="212121"/>
        </w:rPr>
        <w:t>, фольклорная программа с ужином (от 25 человек) - 30</w:t>
      </w:r>
      <w:r w:rsidRPr="005E565C">
        <w:rPr>
          <w:color w:val="212121"/>
        </w:rPr>
        <w:t>€</w:t>
      </w:r>
      <w:r>
        <w:rPr>
          <w:color w:val="212121"/>
        </w:rPr>
        <w:t>, входные билеты на экскурсию «Подземный Будапешт» (от 15 человек) - 5</w:t>
      </w:r>
      <w:r w:rsidRPr="005E565C">
        <w:rPr>
          <w:color w:val="212121"/>
        </w:rPr>
        <w:t>€</w:t>
      </w:r>
      <w:r>
        <w:rPr>
          <w:color w:val="212121"/>
        </w:rPr>
        <w:t>, прогулка по Дунаю на кораблике - 20</w:t>
      </w:r>
      <w:r w:rsidRPr="005E565C">
        <w:rPr>
          <w:color w:val="212121"/>
        </w:rPr>
        <w:t>€</w:t>
      </w:r>
    </w:p>
    <w:p w14:paraId="2D4EE400" w14:textId="77777777" w:rsidR="00BB6FCB" w:rsidRDefault="00BB6FCB" w:rsidP="00BB6FCB">
      <w:pPr>
        <w:spacing w:after="120"/>
        <w:ind w:left="-142"/>
        <w:jc w:val="both"/>
        <w:rPr>
          <w:rFonts w:eastAsia="Calibri"/>
          <w:bCs/>
          <w:lang w:eastAsia="en-US"/>
        </w:rPr>
      </w:pPr>
    </w:p>
    <w:p w14:paraId="478F0792" w14:textId="77777777" w:rsidR="00BB6FCB" w:rsidRDefault="00BB6FCB" w:rsidP="00BB6FCB">
      <w:pPr>
        <w:spacing w:after="120"/>
        <w:ind w:left="-142"/>
        <w:jc w:val="both"/>
        <w:rPr>
          <w:rFonts w:eastAsia="Calibri"/>
          <w:bCs/>
          <w:lang w:eastAsia="en-US"/>
        </w:rPr>
      </w:pPr>
    </w:p>
    <w:p w14:paraId="55223A0A" w14:textId="77777777" w:rsidR="00BB6FCB" w:rsidRDefault="00BB6FCB" w:rsidP="00BB6FCB">
      <w:pPr>
        <w:spacing w:after="120"/>
        <w:ind w:left="-142"/>
        <w:jc w:val="both"/>
        <w:rPr>
          <w:rFonts w:eastAsia="Calibri"/>
          <w:bCs/>
          <w:lang w:eastAsia="en-US"/>
        </w:rPr>
      </w:pPr>
    </w:p>
    <w:p w14:paraId="48BAC367" w14:textId="66E1C261" w:rsidR="005E565C" w:rsidRPr="005E565C" w:rsidRDefault="005E565C" w:rsidP="00C63B28">
      <w:pPr>
        <w:pStyle w:val="HTML"/>
        <w:shd w:val="clear" w:color="auto" w:fill="FFFFFF"/>
        <w:ind w:left="-142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5E565C">
        <w:rPr>
          <w:rFonts w:ascii="Times New Roman" w:hAnsi="Times New Roman" w:cs="Times New Roman"/>
          <w:color w:val="212121"/>
          <w:sz w:val="24"/>
          <w:szCs w:val="24"/>
          <w:lang w:val="ru-RU"/>
        </w:rPr>
        <w:t>*</w:t>
      </w:r>
      <w:r w:rsidR="00303BD2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Туроператор «Вояж-Сервис», являющийся партнером мероприятия </w:t>
      </w:r>
      <w:r w:rsidRPr="005E565C">
        <w:rPr>
          <w:rFonts w:ascii="Times New Roman" w:hAnsi="Times New Roman" w:cs="Times New Roman"/>
          <w:color w:val="212121"/>
          <w:sz w:val="24"/>
          <w:szCs w:val="24"/>
          <w:lang w:val="ru-RU"/>
        </w:rPr>
        <w:t>оставляет за собой право вносить некоторые изменения в программу тура без уменьшения количества услуг.</w:t>
      </w:r>
      <w:r w:rsidR="00C63B28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</w:p>
    <w:p w14:paraId="3FE7262D" w14:textId="59328536" w:rsidR="005E565C" w:rsidRPr="005E565C" w:rsidRDefault="005E565C" w:rsidP="00C63B28">
      <w:pPr>
        <w:pStyle w:val="HTML"/>
        <w:shd w:val="clear" w:color="auto" w:fill="FFFFFF"/>
        <w:ind w:left="-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5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Стоимость авиаперелета </w:t>
      </w:r>
      <w:r w:rsidR="00C63B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рассчитана </w:t>
      </w:r>
      <w:r w:rsidRPr="005E5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C63B28">
        <w:rPr>
          <w:rFonts w:ascii="Times New Roman" w:hAnsi="Times New Roman" w:cs="Times New Roman"/>
          <w:b/>
          <w:sz w:val="24"/>
          <w:szCs w:val="24"/>
          <w:lang w:val="ru-RU"/>
        </w:rPr>
        <w:t>26</w:t>
      </w:r>
      <w:r w:rsidRPr="005E5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декабря 2016 г. и на момент бронирования </w:t>
      </w:r>
      <w:r w:rsidR="00C63B28">
        <w:rPr>
          <w:rFonts w:ascii="Times New Roman" w:hAnsi="Times New Roman" w:cs="Times New Roman"/>
          <w:b/>
          <w:sz w:val="24"/>
          <w:szCs w:val="24"/>
          <w:lang w:val="ru-RU"/>
        </w:rPr>
        <w:t>необходимо подтверждение</w:t>
      </w:r>
      <w:r w:rsidR="005A79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цены</w:t>
      </w:r>
      <w:r w:rsidR="00C63B2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5E565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21B06B6F" w14:textId="77777777" w:rsidR="005E565C" w:rsidRPr="005E565C" w:rsidRDefault="005E565C" w:rsidP="00C63B28">
      <w:pPr>
        <w:spacing w:after="120"/>
        <w:ind w:left="-142"/>
        <w:jc w:val="both"/>
        <w:rPr>
          <w:rFonts w:eastAsia="Calibri"/>
          <w:bCs/>
          <w:lang w:eastAsia="en-US"/>
        </w:rPr>
      </w:pPr>
    </w:p>
    <w:p w14:paraId="0816480F" w14:textId="77777777" w:rsidR="005E565C" w:rsidRPr="005E565C" w:rsidRDefault="005E565C" w:rsidP="00C63B28">
      <w:pPr>
        <w:spacing w:after="120"/>
        <w:ind w:left="-142"/>
        <w:jc w:val="both"/>
        <w:rPr>
          <w:rFonts w:eastAsia="Calibri"/>
          <w:bCs/>
          <w:lang w:eastAsia="en-US"/>
        </w:rPr>
      </w:pPr>
    </w:p>
    <w:p w14:paraId="59D72CE8" w14:textId="1D196ED9" w:rsidR="00BB6FCB" w:rsidRDefault="00BB6FCB">
      <w:pPr>
        <w:spacing w:after="200"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br w:type="page"/>
      </w:r>
    </w:p>
    <w:p w14:paraId="21E00C64" w14:textId="77777777" w:rsidR="003D5495" w:rsidRDefault="003D5495" w:rsidP="003D5495">
      <w:pPr>
        <w:pStyle w:val="a6"/>
        <w:spacing w:after="120" w:line="360" w:lineRule="auto"/>
        <w:rPr>
          <w:color w:val="943634" w:themeColor="accent2" w:themeShade="BF"/>
          <w:sz w:val="26"/>
          <w:szCs w:val="26"/>
        </w:rPr>
      </w:pPr>
      <w:r>
        <w:rPr>
          <w:color w:val="943634" w:themeColor="accent2" w:themeShade="BF"/>
          <w:sz w:val="26"/>
          <w:szCs w:val="26"/>
        </w:rPr>
        <w:lastRenderedPageBreak/>
        <w:t>ПРОГРАММА ПО ДНЯМ</w:t>
      </w:r>
    </w:p>
    <w:p w14:paraId="2B48159F" w14:textId="1C076177" w:rsidR="003D5495" w:rsidRDefault="00105AD7" w:rsidP="003D5495">
      <w:pPr>
        <w:pStyle w:val="a6"/>
        <w:spacing w:line="360" w:lineRule="auto"/>
        <w:rPr>
          <w:color w:val="943634" w:themeColor="accent2" w:themeShade="BF"/>
          <w:sz w:val="26"/>
          <w:szCs w:val="26"/>
        </w:rPr>
      </w:pPr>
      <w:r>
        <w:rPr>
          <w:color w:val="943634" w:themeColor="accent2" w:themeShade="BF"/>
          <w:sz w:val="26"/>
          <w:szCs w:val="26"/>
        </w:rPr>
        <w:t>Дополнительная</w:t>
      </w:r>
      <w:r w:rsidR="003D5495">
        <w:rPr>
          <w:color w:val="943634" w:themeColor="accent2" w:themeShade="BF"/>
          <w:sz w:val="26"/>
          <w:szCs w:val="26"/>
        </w:rPr>
        <w:t xml:space="preserve"> программа </w:t>
      </w:r>
      <w:r>
        <w:rPr>
          <w:color w:val="943634" w:themeColor="accent2" w:themeShade="BF"/>
          <w:sz w:val="26"/>
          <w:szCs w:val="26"/>
        </w:rPr>
        <w:t>26.04.2017-01.05</w:t>
      </w:r>
      <w:r w:rsidR="003D5495">
        <w:rPr>
          <w:color w:val="943634" w:themeColor="accent2" w:themeShade="BF"/>
          <w:sz w:val="26"/>
          <w:szCs w:val="26"/>
        </w:rPr>
        <w:t>.2017</w:t>
      </w:r>
    </w:p>
    <w:p w14:paraId="0662322D" w14:textId="77777777" w:rsidR="00105AD7" w:rsidRDefault="00105AD7" w:rsidP="003D5495">
      <w:pPr>
        <w:pStyle w:val="a6"/>
        <w:spacing w:line="360" w:lineRule="auto"/>
        <w:rPr>
          <w:color w:val="943634" w:themeColor="accent2" w:themeShade="BF"/>
          <w:sz w:val="26"/>
          <w:szCs w:val="26"/>
        </w:rPr>
      </w:pPr>
    </w:p>
    <w:p w14:paraId="67937212" w14:textId="77777777" w:rsidR="00105AD7" w:rsidRPr="00423E5C" w:rsidRDefault="00105AD7" w:rsidP="00105AD7">
      <w:pPr>
        <w:pStyle w:val="a6"/>
        <w:spacing w:after="120" w:line="360" w:lineRule="auto"/>
        <w:rPr>
          <w:color w:val="943634" w:themeColor="accent2" w:themeShade="BF"/>
          <w:sz w:val="26"/>
          <w:szCs w:val="26"/>
          <w:lang w:val="en-US"/>
        </w:rPr>
      </w:pPr>
      <w:r>
        <w:rPr>
          <w:color w:val="943634" w:themeColor="accent2" w:themeShade="BF"/>
          <w:sz w:val="26"/>
          <w:szCs w:val="26"/>
        </w:rPr>
        <w:t>4</w:t>
      </w:r>
      <w:r>
        <w:rPr>
          <w:color w:val="943634" w:themeColor="accent2" w:themeShade="BF"/>
          <w:sz w:val="26"/>
          <w:szCs w:val="26"/>
          <w:lang w:val="en-US"/>
        </w:rPr>
        <w:t xml:space="preserve"> </w:t>
      </w:r>
      <w:r>
        <w:rPr>
          <w:color w:val="943634" w:themeColor="accent2" w:themeShade="BF"/>
          <w:sz w:val="26"/>
          <w:szCs w:val="26"/>
        </w:rPr>
        <w:t>день 29 апреля 2017 (суббота)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6493"/>
      </w:tblGrid>
      <w:tr w:rsidR="001276D6" w:rsidRPr="00CD5828" w14:paraId="7D0988EA" w14:textId="77777777" w:rsidTr="007820A5">
        <w:trPr>
          <w:trHeight w:val="302"/>
        </w:trPr>
        <w:tc>
          <w:tcPr>
            <w:tcW w:w="1979" w:type="dxa"/>
          </w:tcPr>
          <w:p w14:paraId="117583B0" w14:textId="16716214" w:rsidR="001276D6" w:rsidRDefault="001276D6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09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6449C4A3" w14:textId="16CC4DF1" w:rsidR="001276D6" w:rsidRDefault="001276D6" w:rsidP="007820A5">
            <w:pPr>
              <w:spacing w:after="120"/>
            </w:pPr>
            <w:r>
              <w:t>Завтрак в отеле. Выселение</w:t>
            </w:r>
          </w:p>
        </w:tc>
      </w:tr>
      <w:tr w:rsidR="001276D6" w:rsidRPr="00CD5828" w14:paraId="269E9182" w14:textId="77777777" w:rsidTr="007820A5">
        <w:trPr>
          <w:trHeight w:val="302"/>
        </w:trPr>
        <w:tc>
          <w:tcPr>
            <w:tcW w:w="1979" w:type="dxa"/>
          </w:tcPr>
          <w:p w14:paraId="078B6FE5" w14:textId="2948701D" w:rsidR="001276D6" w:rsidRDefault="001276D6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11.3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0B50677B" w14:textId="5B01C6E0" w:rsidR="001276D6" w:rsidRDefault="001276D6" w:rsidP="007820A5">
            <w:pPr>
              <w:spacing w:after="120"/>
            </w:pPr>
            <w:r>
              <w:t>Переезд в Вену через Братиславу</w:t>
            </w:r>
          </w:p>
        </w:tc>
      </w:tr>
      <w:tr w:rsidR="001276D6" w:rsidRPr="00CD5828" w14:paraId="4121DB43" w14:textId="77777777" w:rsidTr="007820A5">
        <w:trPr>
          <w:trHeight w:val="302"/>
        </w:trPr>
        <w:tc>
          <w:tcPr>
            <w:tcW w:w="1979" w:type="dxa"/>
          </w:tcPr>
          <w:p w14:paraId="66064B4B" w14:textId="5D1E5C60" w:rsidR="001276D6" w:rsidRPr="00CD5828" w:rsidRDefault="001276D6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18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00</w:t>
            </w:r>
          </w:p>
        </w:tc>
        <w:tc>
          <w:tcPr>
            <w:tcW w:w="6493" w:type="dxa"/>
          </w:tcPr>
          <w:p w14:paraId="1A837B67" w14:textId="40618739" w:rsidR="001276D6" w:rsidRPr="00CD5828" w:rsidRDefault="001276D6" w:rsidP="007820A5">
            <w:pPr>
              <w:spacing w:after="120"/>
            </w:pPr>
            <w:r>
              <w:t>Заселение в отель</w:t>
            </w:r>
          </w:p>
        </w:tc>
      </w:tr>
      <w:tr w:rsidR="001276D6" w:rsidRPr="00CD5828" w14:paraId="5FD3666B" w14:textId="77777777" w:rsidTr="007820A5">
        <w:trPr>
          <w:trHeight w:val="302"/>
        </w:trPr>
        <w:tc>
          <w:tcPr>
            <w:tcW w:w="1979" w:type="dxa"/>
          </w:tcPr>
          <w:p w14:paraId="4AE55FB2" w14:textId="4CD172D5" w:rsidR="001276D6" w:rsidRPr="00CD5828" w:rsidRDefault="001276D6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18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30</w:t>
            </w:r>
          </w:p>
        </w:tc>
        <w:tc>
          <w:tcPr>
            <w:tcW w:w="6493" w:type="dxa"/>
          </w:tcPr>
          <w:p w14:paraId="5C951F02" w14:textId="41795E63" w:rsidR="001276D6" w:rsidRPr="00CD5828" w:rsidRDefault="001276D6" w:rsidP="00105AD7">
            <w:pPr>
              <w:spacing w:after="120"/>
            </w:pPr>
            <w:r>
              <w:t xml:space="preserve">Экскурсия «Вечерняя Вена и ужин в </w:t>
            </w:r>
            <w:proofErr w:type="spellStart"/>
            <w:r>
              <w:t>хойригере</w:t>
            </w:r>
            <w:proofErr w:type="spellEnd"/>
            <w:r>
              <w:t>» (</w:t>
            </w:r>
            <w:r>
              <w:rPr>
                <w:color w:val="212121"/>
                <w:sz w:val="26"/>
                <w:szCs w:val="26"/>
              </w:rPr>
              <w:t>≈ 4 часа) (по желанию, за дополнительную плату</w:t>
            </w:r>
          </w:p>
        </w:tc>
      </w:tr>
    </w:tbl>
    <w:p w14:paraId="07723E92" w14:textId="77777777" w:rsidR="003D5495" w:rsidRDefault="003D5495" w:rsidP="003D5495">
      <w:pPr>
        <w:pStyle w:val="a6"/>
        <w:spacing w:line="360" w:lineRule="auto"/>
        <w:rPr>
          <w:color w:val="943634" w:themeColor="accent2" w:themeShade="BF"/>
          <w:sz w:val="26"/>
          <w:szCs w:val="26"/>
        </w:rPr>
      </w:pPr>
    </w:p>
    <w:p w14:paraId="44D7174B" w14:textId="5713BD19" w:rsidR="003D5495" w:rsidRPr="00486385" w:rsidRDefault="00A35817" w:rsidP="003D5495">
      <w:pPr>
        <w:pStyle w:val="a6"/>
        <w:spacing w:after="120" w:line="360" w:lineRule="auto"/>
        <w:rPr>
          <w:color w:val="943634" w:themeColor="accent2" w:themeShade="BF"/>
          <w:sz w:val="26"/>
          <w:szCs w:val="26"/>
        </w:rPr>
      </w:pPr>
      <w:r>
        <w:rPr>
          <w:color w:val="943634" w:themeColor="accent2" w:themeShade="BF"/>
          <w:sz w:val="26"/>
          <w:szCs w:val="26"/>
          <w:lang w:val="en-US"/>
        </w:rPr>
        <w:t>5</w:t>
      </w:r>
      <w:r w:rsidR="003D5495">
        <w:rPr>
          <w:color w:val="943634" w:themeColor="accent2" w:themeShade="BF"/>
          <w:sz w:val="26"/>
          <w:szCs w:val="26"/>
          <w:lang w:val="en-US"/>
        </w:rPr>
        <w:t xml:space="preserve"> </w:t>
      </w:r>
      <w:r>
        <w:rPr>
          <w:color w:val="943634" w:themeColor="accent2" w:themeShade="BF"/>
          <w:sz w:val="26"/>
          <w:szCs w:val="26"/>
        </w:rPr>
        <w:t>день 30</w:t>
      </w:r>
      <w:r w:rsidR="003D5495">
        <w:rPr>
          <w:color w:val="943634" w:themeColor="accent2" w:themeShade="BF"/>
          <w:sz w:val="26"/>
          <w:szCs w:val="26"/>
        </w:rPr>
        <w:t xml:space="preserve"> апреля 2017</w:t>
      </w:r>
      <w:r>
        <w:rPr>
          <w:color w:val="943634" w:themeColor="accent2" w:themeShade="BF"/>
          <w:sz w:val="26"/>
          <w:szCs w:val="26"/>
        </w:rPr>
        <w:t xml:space="preserve"> (воскресенье</w:t>
      </w:r>
      <w:r w:rsidR="003D5495">
        <w:rPr>
          <w:color w:val="943634" w:themeColor="accent2" w:themeShade="BF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6493"/>
      </w:tblGrid>
      <w:tr w:rsidR="003D5495" w:rsidRPr="00CD5828" w14:paraId="38126776" w14:textId="77777777" w:rsidTr="007820A5">
        <w:trPr>
          <w:trHeight w:val="302"/>
        </w:trPr>
        <w:tc>
          <w:tcPr>
            <w:tcW w:w="1979" w:type="dxa"/>
          </w:tcPr>
          <w:p w14:paraId="0AA57131" w14:textId="77777777" w:rsidR="003D5495" w:rsidRPr="00CD5828" w:rsidRDefault="003D5495" w:rsidP="007820A5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10.</w:t>
            </w:r>
            <w:r>
              <w:rPr>
                <w:b/>
                <w:bCs/>
                <w:color w:val="000066"/>
              </w:rPr>
              <w:t>2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07F40938" w14:textId="568F58EC" w:rsidR="003D5495" w:rsidRPr="00CD5828" w:rsidRDefault="00A35817" w:rsidP="007820A5">
            <w:pPr>
              <w:spacing w:after="120"/>
              <w:rPr>
                <w:bCs/>
              </w:rPr>
            </w:pPr>
            <w:r>
              <w:t>Завтрак в отеле</w:t>
            </w:r>
          </w:p>
        </w:tc>
      </w:tr>
      <w:tr w:rsidR="003D5495" w:rsidRPr="00CD5828" w14:paraId="7477987E" w14:textId="77777777" w:rsidTr="007820A5">
        <w:trPr>
          <w:trHeight w:val="302"/>
        </w:trPr>
        <w:tc>
          <w:tcPr>
            <w:tcW w:w="1979" w:type="dxa"/>
          </w:tcPr>
          <w:p w14:paraId="3517E399" w14:textId="78911B4F" w:rsidR="003D5495" w:rsidRPr="00CD5828" w:rsidRDefault="00A35817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09</w:t>
            </w:r>
            <w:r w:rsidR="003D5495" w:rsidRPr="00CD5828">
              <w:rPr>
                <w:b/>
                <w:bCs/>
                <w:color w:val="000066"/>
              </w:rPr>
              <w:t>.</w:t>
            </w:r>
            <w:r w:rsidR="003D5495">
              <w:rPr>
                <w:b/>
                <w:bCs/>
                <w:color w:val="000066"/>
              </w:rPr>
              <w:t>0</w:t>
            </w:r>
            <w:r w:rsidR="003D5495"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7083343A" w14:textId="6CF03815" w:rsidR="003D5495" w:rsidRPr="00CD5828" w:rsidRDefault="00A35817" w:rsidP="00A35817">
            <w:pPr>
              <w:spacing w:after="120"/>
            </w:pPr>
            <w:r>
              <w:t>Экскурсия «Венский лес» (</w:t>
            </w:r>
            <w:r>
              <w:rPr>
                <w:color w:val="212121"/>
                <w:sz w:val="26"/>
                <w:szCs w:val="26"/>
              </w:rPr>
              <w:t>≈ 4-5 часов) (по желанию, за дополнительную плату</w:t>
            </w:r>
          </w:p>
        </w:tc>
      </w:tr>
      <w:tr w:rsidR="003D5495" w:rsidRPr="00CD5828" w14:paraId="44350257" w14:textId="77777777" w:rsidTr="00C9126D">
        <w:trPr>
          <w:trHeight w:val="435"/>
        </w:trPr>
        <w:tc>
          <w:tcPr>
            <w:tcW w:w="1979" w:type="dxa"/>
          </w:tcPr>
          <w:p w14:paraId="2B220AB1" w14:textId="274574DA" w:rsidR="003D5495" w:rsidRPr="00CD5828" w:rsidRDefault="00042795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09</w:t>
            </w:r>
            <w:r w:rsidR="003D5495" w:rsidRPr="00CD5828">
              <w:rPr>
                <w:b/>
                <w:bCs/>
                <w:color w:val="000066"/>
              </w:rPr>
              <w:t>.00</w:t>
            </w:r>
          </w:p>
        </w:tc>
        <w:tc>
          <w:tcPr>
            <w:tcW w:w="6493" w:type="dxa"/>
          </w:tcPr>
          <w:p w14:paraId="5400F7F3" w14:textId="7972C2C7" w:rsidR="003D5495" w:rsidRPr="00CD5828" w:rsidRDefault="00042795" w:rsidP="00042795">
            <w:pPr>
              <w:spacing w:after="120"/>
            </w:pPr>
            <w:r>
              <w:t>Экскурсия в Зальцбург (</w:t>
            </w:r>
            <w:r>
              <w:rPr>
                <w:color w:val="212121"/>
                <w:sz w:val="26"/>
                <w:szCs w:val="26"/>
              </w:rPr>
              <w:t>≈ 12 часов) (по желанию, за дополнительную плату</w:t>
            </w:r>
          </w:p>
        </w:tc>
      </w:tr>
      <w:tr w:rsidR="00A35817" w:rsidRPr="00CD5828" w14:paraId="4E111FE8" w14:textId="77777777" w:rsidTr="007820A5">
        <w:trPr>
          <w:trHeight w:val="302"/>
        </w:trPr>
        <w:tc>
          <w:tcPr>
            <w:tcW w:w="1979" w:type="dxa"/>
          </w:tcPr>
          <w:p w14:paraId="40A78E02" w14:textId="5DAFE374" w:rsidR="00A35817" w:rsidRPr="00CD5828" w:rsidRDefault="00A35817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15</w:t>
            </w:r>
            <w:r w:rsidRPr="00CD5828">
              <w:rPr>
                <w:b/>
                <w:bCs/>
                <w:color w:val="000066"/>
              </w:rPr>
              <w:t>.00</w:t>
            </w:r>
          </w:p>
        </w:tc>
        <w:tc>
          <w:tcPr>
            <w:tcW w:w="6493" w:type="dxa"/>
          </w:tcPr>
          <w:p w14:paraId="76FFCAB9" w14:textId="39B6EC50" w:rsidR="00A35817" w:rsidRPr="00CD5828" w:rsidRDefault="00A35817" w:rsidP="007820A5">
            <w:pPr>
              <w:spacing w:after="120"/>
            </w:pPr>
            <w:r>
              <w:t>Свободное время</w:t>
            </w:r>
          </w:p>
        </w:tc>
      </w:tr>
    </w:tbl>
    <w:p w14:paraId="03D8B3DB" w14:textId="77777777" w:rsidR="003D5495" w:rsidRDefault="003D5495" w:rsidP="003D5495">
      <w:pPr>
        <w:pStyle w:val="a6"/>
        <w:spacing w:after="240"/>
        <w:rPr>
          <w:color w:val="943634" w:themeColor="accent2" w:themeShade="BF"/>
          <w:sz w:val="26"/>
          <w:szCs w:val="26"/>
        </w:rPr>
      </w:pPr>
    </w:p>
    <w:p w14:paraId="128FB8A8" w14:textId="56A6DD84" w:rsidR="00042795" w:rsidRPr="00423E5C" w:rsidRDefault="00042795" w:rsidP="00042795">
      <w:pPr>
        <w:pStyle w:val="a6"/>
        <w:spacing w:after="120" w:line="360" w:lineRule="auto"/>
        <w:rPr>
          <w:color w:val="943634" w:themeColor="accent2" w:themeShade="BF"/>
          <w:sz w:val="26"/>
          <w:szCs w:val="26"/>
          <w:lang w:val="en-US"/>
        </w:rPr>
      </w:pPr>
      <w:r>
        <w:rPr>
          <w:color w:val="943634" w:themeColor="accent2" w:themeShade="BF"/>
          <w:sz w:val="26"/>
          <w:szCs w:val="26"/>
          <w:lang w:val="en-US"/>
        </w:rPr>
        <w:t xml:space="preserve">6 </w:t>
      </w:r>
      <w:r w:rsidR="00B26032">
        <w:rPr>
          <w:color w:val="943634" w:themeColor="accent2" w:themeShade="BF"/>
          <w:sz w:val="26"/>
          <w:szCs w:val="26"/>
        </w:rPr>
        <w:t>день 1 мая</w:t>
      </w:r>
      <w:r>
        <w:rPr>
          <w:color w:val="943634" w:themeColor="accent2" w:themeShade="BF"/>
          <w:sz w:val="26"/>
          <w:szCs w:val="26"/>
        </w:rPr>
        <w:t xml:space="preserve"> 2017</w:t>
      </w:r>
      <w:r w:rsidR="00B26032">
        <w:rPr>
          <w:color w:val="943634" w:themeColor="accent2" w:themeShade="BF"/>
          <w:sz w:val="26"/>
          <w:szCs w:val="26"/>
        </w:rPr>
        <w:t xml:space="preserve"> (понедельник</w:t>
      </w:r>
      <w:r>
        <w:rPr>
          <w:color w:val="943634" w:themeColor="accent2" w:themeShade="BF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6493"/>
      </w:tblGrid>
      <w:tr w:rsidR="00042795" w:rsidRPr="00CD5828" w14:paraId="15EE38AD" w14:textId="77777777" w:rsidTr="007820A5">
        <w:trPr>
          <w:trHeight w:val="302"/>
        </w:trPr>
        <w:tc>
          <w:tcPr>
            <w:tcW w:w="1979" w:type="dxa"/>
          </w:tcPr>
          <w:p w14:paraId="2EABC924" w14:textId="3268B0F1" w:rsidR="00042795" w:rsidRPr="00CD5828" w:rsidRDefault="00042795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0</w:t>
            </w:r>
            <w:r w:rsidR="00B26032">
              <w:rPr>
                <w:b/>
                <w:bCs/>
                <w:color w:val="000066"/>
              </w:rPr>
              <w:t>9</w:t>
            </w:r>
            <w:r w:rsidRPr="00CD5828">
              <w:rPr>
                <w:b/>
                <w:bCs/>
                <w:color w:val="000066"/>
              </w:rPr>
              <w:t>.</w:t>
            </w:r>
            <w:r w:rsidR="00B26032"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0F504831" w14:textId="77777777" w:rsidR="00042795" w:rsidRPr="00CD5828" w:rsidRDefault="00042795" w:rsidP="007820A5">
            <w:pPr>
              <w:spacing w:after="120"/>
              <w:rPr>
                <w:bCs/>
              </w:rPr>
            </w:pPr>
            <w:r>
              <w:t>Завтрак в отеле. Выселение</w:t>
            </w:r>
          </w:p>
        </w:tc>
      </w:tr>
      <w:tr w:rsidR="00042795" w:rsidRPr="00CD5828" w14:paraId="60DF42A9" w14:textId="77777777" w:rsidTr="007820A5">
        <w:trPr>
          <w:trHeight w:val="302"/>
        </w:trPr>
        <w:tc>
          <w:tcPr>
            <w:tcW w:w="1979" w:type="dxa"/>
          </w:tcPr>
          <w:p w14:paraId="6F00F327" w14:textId="6BE03975" w:rsidR="00042795" w:rsidRPr="00CD5828" w:rsidRDefault="00B26032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10</w:t>
            </w:r>
            <w:r w:rsidR="00042795" w:rsidRPr="00CD5828">
              <w:rPr>
                <w:b/>
                <w:bCs/>
                <w:color w:val="000066"/>
              </w:rPr>
              <w:t>.</w:t>
            </w:r>
            <w:r w:rsidR="00042795">
              <w:rPr>
                <w:b/>
                <w:bCs/>
                <w:color w:val="000066"/>
              </w:rPr>
              <w:t>0</w:t>
            </w:r>
            <w:r w:rsidR="00042795"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127D02C0" w14:textId="6A8DA871" w:rsidR="00042795" w:rsidRPr="00CD5828" w:rsidRDefault="00B26032" w:rsidP="007820A5">
            <w:pPr>
              <w:spacing w:after="120"/>
            </w:pPr>
            <w:r>
              <w:t>Свободное время</w:t>
            </w:r>
          </w:p>
        </w:tc>
      </w:tr>
      <w:tr w:rsidR="00042795" w:rsidRPr="00CD5828" w14:paraId="5E5F18EE" w14:textId="77777777" w:rsidTr="007820A5">
        <w:trPr>
          <w:trHeight w:val="302"/>
        </w:trPr>
        <w:tc>
          <w:tcPr>
            <w:tcW w:w="1979" w:type="dxa"/>
          </w:tcPr>
          <w:p w14:paraId="4DD9A4EF" w14:textId="167486A8" w:rsidR="00042795" w:rsidRPr="00CD5828" w:rsidRDefault="009C106D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15</w:t>
            </w:r>
            <w:r w:rsidR="00042795" w:rsidRPr="00CD5828">
              <w:rPr>
                <w:b/>
                <w:bCs/>
                <w:color w:val="000066"/>
              </w:rPr>
              <w:t>.</w:t>
            </w:r>
            <w:r w:rsidR="00042795">
              <w:rPr>
                <w:b/>
                <w:bCs/>
                <w:color w:val="000066"/>
              </w:rPr>
              <w:t>00</w:t>
            </w:r>
          </w:p>
        </w:tc>
        <w:tc>
          <w:tcPr>
            <w:tcW w:w="6493" w:type="dxa"/>
          </w:tcPr>
          <w:p w14:paraId="31993A52" w14:textId="67F8B383" w:rsidR="00042795" w:rsidRPr="00CD5828" w:rsidRDefault="00042795" w:rsidP="009C106D">
            <w:pPr>
              <w:spacing w:after="120"/>
            </w:pPr>
            <w:r>
              <w:t xml:space="preserve">Трансфер до аэропорта </w:t>
            </w:r>
            <w:r w:rsidR="009C106D">
              <w:t>Вены</w:t>
            </w:r>
          </w:p>
        </w:tc>
      </w:tr>
      <w:tr w:rsidR="009C106D" w:rsidRPr="00CD5828" w14:paraId="60761216" w14:textId="77777777" w:rsidTr="007820A5">
        <w:trPr>
          <w:trHeight w:val="302"/>
        </w:trPr>
        <w:tc>
          <w:tcPr>
            <w:tcW w:w="1979" w:type="dxa"/>
          </w:tcPr>
          <w:p w14:paraId="014C44B2" w14:textId="1B809F62" w:rsidR="009C106D" w:rsidRPr="00CD5828" w:rsidRDefault="009C106D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18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10</w:t>
            </w:r>
          </w:p>
        </w:tc>
        <w:tc>
          <w:tcPr>
            <w:tcW w:w="6493" w:type="dxa"/>
          </w:tcPr>
          <w:p w14:paraId="65F41928" w14:textId="357EA322" w:rsidR="009C106D" w:rsidRPr="00CD5828" w:rsidRDefault="009C106D" w:rsidP="007820A5">
            <w:pPr>
              <w:spacing w:after="120"/>
            </w:pPr>
            <w:r>
              <w:t>Вылет из Вены</w:t>
            </w:r>
          </w:p>
        </w:tc>
      </w:tr>
      <w:tr w:rsidR="009C106D" w:rsidRPr="00CD5828" w14:paraId="2B60E316" w14:textId="77777777" w:rsidTr="007820A5">
        <w:trPr>
          <w:trHeight w:val="302"/>
        </w:trPr>
        <w:tc>
          <w:tcPr>
            <w:tcW w:w="1979" w:type="dxa"/>
          </w:tcPr>
          <w:p w14:paraId="2CA0B348" w14:textId="35ABF596" w:rsidR="009C106D" w:rsidRPr="00CD5828" w:rsidRDefault="009C106D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21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45</w:t>
            </w:r>
          </w:p>
        </w:tc>
        <w:tc>
          <w:tcPr>
            <w:tcW w:w="6493" w:type="dxa"/>
          </w:tcPr>
          <w:p w14:paraId="2C0A8A1A" w14:textId="17B31668" w:rsidR="009C106D" w:rsidRPr="00CD5828" w:rsidRDefault="009C106D" w:rsidP="007820A5">
            <w:pPr>
              <w:spacing w:after="120"/>
            </w:pPr>
            <w:r>
              <w:t>Прилет в Москву</w:t>
            </w:r>
          </w:p>
        </w:tc>
      </w:tr>
    </w:tbl>
    <w:p w14:paraId="73BE2CCE" w14:textId="77777777" w:rsidR="005E565C" w:rsidRPr="003D5495" w:rsidRDefault="005E565C" w:rsidP="005E565C">
      <w:pPr>
        <w:spacing w:after="120"/>
        <w:ind w:left="-142"/>
        <w:jc w:val="both"/>
        <w:rPr>
          <w:rFonts w:eastAsia="Calibri"/>
          <w:bCs/>
          <w:lang w:eastAsia="en-US"/>
        </w:rPr>
      </w:pPr>
    </w:p>
    <w:p w14:paraId="634AB95A" w14:textId="04334C4B" w:rsidR="00B26032" w:rsidRDefault="00B26032" w:rsidP="00B26032">
      <w:pPr>
        <w:pStyle w:val="a6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Доплата </w:t>
      </w:r>
      <w:r w:rsidRPr="005E565C">
        <w:rPr>
          <w:color w:val="000000" w:themeColor="text1"/>
          <w:sz w:val="26"/>
          <w:szCs w:val="26"/>
        </w:rPr>
        <w:t>за участие в программе 26.04.2017 –</w:t>
      </w:r>
      <w:r>
        <w:rPr>
          <w:color w:val="000000" w:themeColor="text1"/>
          <w:sz w:val="26"/>
          <w:szCs w:val="26"/>
        </w:rPr>
        <w:t xml:space="preserve"> 01</w:t>
      </w:r>
      <w:r w:rsidRPr="005E565C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05</w:t>
      </w:r>
      <w:r w:rsidRPr="005E565C">
        <w:rPr>
          <w:color w:val="000000" w:themeColor="text1"/>
          <w:sz w:val="26"/>
          <w:szCs w:val="26"/>
        </w:rPr>
        <w:t>.2017</w:t>
      </w:r>
    </w:p>
    <w:p w14:paraId="44B59773" w14:textId="608927D2" w:rsidR="00B26032" w:rsidRDefault="00B26032" w:rsidP="00B26032">
      <w:pPr>
        <w:pStyle w:val="a6"/>
        <w:numPr>
          <w:ilvl w:val="0"/>
          <w:numId w:val="23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18000 руб. (</w:t>
      </w:r>
      <w:r w:rsidR="00125D6C">
        <w:rPr>
          <w:color w:val="000000" w:themeColor="text1"/>
          <w:sz w:val="26"/>
          <w:szCs w:val="26"/>
        </w:rPr>
        <w:t>общая стоимость – 94000 руб.</w:t>
      </w:r>
      <w:r>
        <w:rPr>
          <w:color w:val="000000" w:themeColor="text1"/>
          <w:sz w:val="26"/>
          <w:szCs w:val="26"/>
        </w:rPr>
        <w:t>)</w:t>
      </w:r>
    </w:p>
    <w:p w14:paraId="057FE3E2" w14:textId="77777777" w:rsidR="00B26032" w:rsidRDefault="00B26032" w:rsidP="00B26032">
      <w:pPr>
        <w:pStyle w:val="a6"/>
        <w:spacing w:after="240"/>
        <w:rPr>
          <w:color w:val="000000" w:themeColor="text1"/>
          <w:sz w:val="26"/>
          <w:szCs w:val="26"/>
          <w:lang w:val="en-US"/>
        </w:rPr>
      </w:pPr>
    </w:p>
    <w:p w14:paraId="7D0CCD83" w14:textId="4FEC5F40" w:rsidR="00B26032" w:rsidRPr="00303BD2" w:rsidRDefault="00B26032" w:rsidP="00B26032">
      <w:pPr>
        <w:spacing w:after="120"/>
        <w:ind w:left="-142"/>
        <w:jc w:val="both"/>
        <w:rPr>
          <w:rFonts w:eastAsia="Calibri"/>
          <w:b/>
          <w:bCs/>
          <w:lang w:eastAsia="en-US"/>
        </w:rPr>
      </w:pPr>
      <w:r w:rsidRPr="00303BD2">
        <w:rPr>
          <w:rFonts w:eastAsia="Calibri"/>
          <w:b/>
          <w:bCs/>
          <w:lang w:eastAsia="en-US"/>
        </w:rPr>
        <w:t xml:space="preserve">В стоимость </w:t>
      </w:r>
      <w:r>
        <w:rPr>
          <w:rFonts w:eastAsia="Calibri"/>
          <w:b/>
          <w:bCs/>
          <w:lang w:eastAsia="en-US"/>
        </w:rPr>
        <w:t xml:space="preserve">дополнительной программы </w:t>
      </w:r>
      <w:r w:rsidRPr="00303BD2">
        <w:rPr>
          <w:rFonts w:eastAsia="Calibri"/>
          <w:b/>
          <w:bCs/>
          <w:lang w:eastAsia="en-US"/>
        </w:rPr>
        <w:t xml:space="preserve">включено: </w:t>
      </w:r>
    </w:p>
    <w:p w14:paraId="6F351C37" w14:textId="6BB6EB0E" w:rsidR="00B26032" w:rsidRDefault="00B26032" w:rsidP="00B26032">
      <w:pPr>
        <w:spacing w:after="120"/>
        <w:ind w:left="-142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проживание в отеле 3-4* в Вене, питание завтрак, трансферы по программе</w:t>
      </w:r>
    </w:p>
    <w:p w14:paraId="63884D1C" w14:textId="77777777" w:rsidR="00B26032" w:rsidRDefault="00B26032" w:rsidP="00B26032">
      <w:pPr>
        <w:spacing w:after="120"/>
        <w:ind w:left="-142"/>
        <w:jc w:val="both"/>
        <w:rPr>
          <w:rFonts w:eastAsia="Calibri"/>
          <w:bCs/>
          <w:lang w:eastAsia="en-US"/>
        </w:rPr>
      </w:pPr>
    </w:p>
    <w:p w14:paraId="7F0310FF" w14:textId="77777777" w:rsidR="00B26032" w:rsidRDefault="00B26032" w:rsidP="00B26032">
      <w:pPr>
        <w:spacing w:after="120"/>
        <w:ind w:left="-142"/>
        <w:jc w:val="both"/>
        <w:rPr>
          <w:rFonts w:eastAsia="Calibri"/>
          <w:b/>
          <w:bCs/>
          <w:lang w:eastAsia="en-US"/>
        </w:rPr>
      </w:pPr>
      <w:r w:rsidRPr="00303BD2">
        <w:rPr>
          <w:rFonts w:eastAsia="Calibri"/>
          <w:b/>
          <w:bCs/>
          <w:lang w:eastAsia="en-US"/>
        </w:rPr>
        <w:t>Дополнительно оплачивается:</w:t>
      </w:r>
    </w:p>
    <w:p w14:paraId="2EE2A8BC" w14:textId="73F7502F" w:rsidR="00423E5C" w:rsidRPr="00C502CD" w:rsidRDefault="00320B49" w:rsidP="00320B49">
      <w:pPr>
        <w:spacing w:after="120"/>
        <w:ind w:left="-142"/>
        <w:jc w:val="both"/>
        <w:rPr>
          <w:rFonts w:eastAsia="Calibri"/>
          <w:b/>
          <w:bCs/>
          <w:lang w:eastAsia="en-US"/>
        </w:rPr>
      </w:pPr>
      <w:r>
        <w:t xml:space="preserve">Экскурсия «Вечерняя Вена и ужин в </w:t>
      </w:r>
      <w:proofErr w:type="spellStart"/>
      <w:r>
        <w:t>хойригере</w:t>
      </w:r>
      <w:proofErr w:type="spellEnd"/>
      <w:r>
        <w:t>» - 80</w:t>
      </w:r>
      <w:r>
        <w:rPr>
          <w:color w:val="212121"/>
          <w:sz w:val="22"/>
          <w:szCs w:val="26"/>
        </w:rPr>
        <w:t>€</w:t>
      </w:r>
      <w:r>
        <w:t>, Экскурсия «Венский лес» - 55</w:t>
      </w:r>
      <w:r>
        <w:rPr>
          <w:color w:val="212121"/>
          <w:sz w:val="22"/>
          <w:szCs w:val="26"/>
        </w:rPr>
        <w:t>€</w:t>
      </w:r>
      <w:r>
        <w:t>, Экскурсия в Зальцбург - 120</w:t>
      </w:r>
      <w:r>
        <w:rPr>
          <w:color w:val="212121"/>
          <w:sz w:val="22"/>
          <w:szCs w:val="26"/>
        </w:rPr>
        <w:t>€</w:t>
      </w:r>
    </w:p>
    <w:sectPr w:rsidR="00423E5C" w:rsidRPr="00C502CD" w:rsidSect="00DB3FFC">
      <w:pgSz w:w="11906" w:h="16838"/>
      <w:pgMar w:top="1134" w:right="1134" w:bottom="1134" w:left="1134" w:header="709" w:footer="709" w:gutter="0"/>
      <w:pgBorders w:offsetFrom="page">
        <w:top w:val="single" w:sz="8" w:space="24" w:color="17365D" w:themeColor="text2" w:themeShade="BF"/>
        <w:left w:val="single" w:sz="8" w:space="24" w:color="17365D" w:themeColor="text2" w:themeShade="BF"/>
        <w:bottom w:val="single" w:sz="8" w:space="24" w:color="17365D" w:themeColor="text2" w:themeShade="BF"/>
        <w:right w:val="single" w:sz="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1C34"/>
    <w:multiLevelType w:val="multilevel"/>
    <w:tmpl w:val="53E27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33A5D"/>
    <w:multiLevelType w:val="multilevel"/>
    <w:tmpl w:val="648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D6E52"/>
    <w:multiLevelType w:val="hybridMultilevel"/>
    <w:tmpl w:val="3760A6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716E3"/>
    <w:multiLevelType w:val="multilevel"/>
    <w:tmpl w:val="8E6C4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E3F79"/>
    <w:multiLevelType w:val="hybridMultilevel"/>
    <w:tmpl w:val="729ADE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31D4"/>
    <w:multiLevelType w:val="multilevel"/>
    <w:tmpl w:val="9756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56B0E"/>
    <w:multiLevelType w:val="multilevel"/>
    <w:tmpl w:val="9B80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A5431"/>
    <w:multiLevelType w:val="hybridMultilevel"/>
    <w:tmpl w:val="6C963B7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6290A42"/>
    <w:multiLevelType w:val="hybridMultilevel"/>
    <w:tmpl w:val="0D14F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A547B"/>
    <w:multiLevelType w:val="multilevel"/>
    <w:tmpl w:val="8782F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04EE0"/>
    <w:multiLevelType w:val="hybridMultilevel"/>
    <w:tmpl w:val="43CA0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B72C6"/>
    <w:multiLevelType w:val="hybridMultilevel"/>
    <w:tmpl w:val="EBD4D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255C6"/>
    <w:multiLevelType w:val="multilevel"/>
    <w:tmpl w:val="A732C8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AB3FA0"/>
    <w:multiLevelType w:val="hybridMultilevel"/>
    <w:tmpl w:val="29AAC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32D94"/>
    <w:multiLevelType w:val="hybridMultilevel"/>
    <w:tmpl w:val="945CFC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1213E"/>
    <w:multiLevelType w:val="hybridMultilevel"/>
    <w:tmpl w:val="1E423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76B24"/>
    <w:multiLevelType w:val="multilevel"/>
    <w:tmpl w:val="23C23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13723"/>
    <w:multiLevelType w:val="hybridMultilevel"/>
    <w:tmpl w:val="D708F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A274D"/>
    <w:multiLevelType w:val="multilevel"/>
    <w:tmpl w:val="03CE4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3A1167"/>
    <w:multiLevelType w:val="multilevel"/>
    <w:tmpl w:val="7ECA9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E27CE"/>
    <w:multiLevelType w:val="hybridMultilevel"/>
    <w:tmpl w:val="9986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10008"/>
    <w:multiLevelType w:val="hybridMultilevel"/>
    <w:tmpl w:val="D3F03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45A41"/>
    <w:multiLevelType w:val="multilevel"/>
    <w:tmpl w:val="79425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D924AD"/>
    <w:multiLevelType w:val="multilevel"/>
    <w:tmpl w:val="5100E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23"/>
  </w:num>
  <w:num w:numId="12">
    <w:abstractNumId w:val="15"/>
  </w:num>
  <w:num w:numId="13">
    <w:abstractNumId w:val="13"/>
  </w:num>
  <w:num w:numId="14">
    <w:abstractNumId w:val="17"/>
  </w:num>
  <w:num w:numId="15">
    <w:abstractNumId w:val="20"/>
  </w:num>
  <w:num w:numId="16">
    <w:abstractNumId w:val="11"/>
  </w:num>
  <w:num w:numId="17">
    <w:abstractNumId w:val="0"/>
  </w:num>
  <w:num w:numId="18">
    <w:abstractNumId w:val="19"/>
  </w:num>
  <w:num w:numId="19">
    <w:abstractNumId w:val="3"/>
  </w:num>
  <w:num w:numId="20">
    <w:abstractNumId w:val="18"/>
  </w:num>
  <w:num w:numId="21">
    <w:abstractNumId w:val="9"/>
  </w:num>
  <w:num w:numId="22">
    <w:abstractNumId w:val="22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7C"/>
    <w:rsid w:val="00000D4B"/>
    <w:rsid w:val="0001511A"/>
    <w:rsid w:val="00020A5B"/>
    <w:rsid w:val="00023C7D"/>
    <w:rsid w:val="00032468"/>
    <w:rsid w:val="00042795"/>
    <w:rsid w:val="00044F92"/>
    <w:rsid w:val="00062FAD"/>
    <w:rsid w:val="00063C7C"/>
    <w:rsid w:val="00077411"/>
    <w:rsid w:val="000831D4"/>
    <w:rsid w:val="00083DE6"/>
    <w:rsid w:val="000918D4"/>
    <w:rsid w:val="000921D3"/>
    <w:rsid w:val="000A5735"/>
    <w:rsid w:val="000A68CF"/>
    <w:rsid w:val="000B4D5D"/>
    <w:rsid w:val="000B4EA1"/>
    <w:rsid w:val="000D5282"/>
    <w:rsid w:val="000D59E4"/>
    <w:rsid w:val="000E00E9"/>
    <w:rsid w:val="00101B50"/>
    <w:rsid w:val="00105AD7"/>
    <w:rsid w:val="00116046"/>
    <w:rsid w:val="001175D3"/>
    <w:rsid w:val="00120582"/>
    <w:rsid w:val="00125D6C"/>
    <w:rsid w:val="001276D6"/>
    <w:rsid w:val="00135489"/>
    <w:rsid w:val="001532C7"/>
    <w:rsid w:val="00155298"/>
    <w:rsid w:val="00162D0A"/>
    <w:rsid w:val="001676B6"/>
    <w:rsid w:val="00167A57"/>
    <w:rsid w:val="0017060B"/>
    <w:rsid w:val="00186254"/>
    <w:rsid w:val="001862C6"/>
    <w:rsid w:val="00186E1A"/>
    <w:rsid w:val="00191E8E"/>
    <w:rsid w:val="001B0687"/>
    <w:rsid w:val="001B0936"/>
    <w:rsid w:val="001C16B4"/>
    <w:rsid w:val="001D1C28"/>
    <w:rsid w:val="001D2340"/>
    <w:rsid w:val="001D5654"/>
    <w:rsid w:val="001E5461"/>
    <w:rsid w:val="002035B5"/>
    <w:rsid w:val="002352F0"/>
    <w:rsid w:val="0024270A"/>
    <w:rsid w:val="002472C1"/>
    <w:rsid w:val="002867ED"/>
    <w:rsid w:val="002C11ED"/>
    <w:rsid w:val="002C279C"/>
    <w:rsid w:val="002D3E4A"/>
    <w:rsid w:val="002F5F3B"/>
    <w:rsid w:val="00303BD2"/>
    <w:rsid w:val="0031070B"/>
    <w:rsid w:val="00320B49"/>
    <w:rsid w:val="00321FD6"/>
    <w:rsid w:val="0032394F"/>
    <w:rsid w:val="0036048C"/>
    <w:rsid w:val="00377DE8"/>
    <w:rsid w:val="00390986"/>
    <w:rsid w:val="00392FC3"/>
    <w:rsid w:val="003A1EDF"/>
    <w:rsid w:val="003B5940"/>
    <w:rsid w:val="003D4060"/>
    <w:rsid w:val="003D5495"/>
    <w:rsid w:val="003F0A5F"/>
    <w:rsid w:val="003F3517"/>
    <w:rsid w:val="003F65B9"/>
    <w:rsid w:val="00405AB8"/>
    <w:rsid w:val="00423E5C"/>
    <w:rsid w:val="00456D59"/>
    <w:rsid w:val="00465B31"/>
    <w:rsid w:val="00466714"/>
    <w:rsid w:val="00466ED2"/>
    <w:rsid w:val="004808E7"/>
    <w:rsid w:val="00483BC9"/>
    <w:rsid w:val="00486385"/>
    <w:rsid w:val="00494A55"/>
    <w:rsid w:val="00497F2A"/>
    <w:rsid w:val="004B3A1E"/>
    <w:rsid w:val="004C3BEC"/>
    <w:rsid w:val="004D01DC"/>
    <w:rsid w:val="004D0558"/>
    <w:rsid w:val="004E03D4"/>
    <w:rsid w:val="004E29B2"/>
    <w:rsid w:val="004F1FC5"/>
    <w:rsid w:val="004F50A9"/>
    <w:rsid w:val="00531C5C"/>
    <w:rsid w:val="0055177C"/>
    <w:rsid w:val="0057049C"/>
    <w:rsid w:val="00575518"/>
    <w:rsid w:val="00590960"/>
    <w:rsid w:val="005A4997"/>
    <w:rsid w:val="005A7993"/>
    <w:rsid w:val="005B7DFA"/>
    <w:rsid w:val="005C1A3A"/>
    <w:rsid w:val="005C4099"/>
    <w:rsid w:val="005D127C"/>
    <w:rsid w:val="005D2B85"/>
    <w:rsid w:val="005E2F52"/>
    <w:rsid w:val="005E36F4"/>
    <w:rsid w:val="005E565C"/>
    <w:rsid w:val="005F2657"/>
    <w:rsid w:val="00604D6F"/>
    <w:rsid w:val="00610F32"/>
    <w:rsid w:val="00627539"/>
    <w:rsid w:val="00634ADE"/>
    <w:rsid w:val="00635C11"/>
    <w:rsid w:val="00646070"/>
    <w:rsid w:val="00646835"/>
    <w:rsid w:val="00655FE6"/>
    <w:rsid w:val="006728E0"/>
    <w:rsid w:val="006920DD"/>
    <w:rsid w:val="006A329E"/>
    <w:rsid w:val="006B7CA7"/>
    <w:rsid w:val="006D5D18"/>
    <w:rsid w:val="006D6D7C"/>
    <w:rsid w:val="006E6AC6"/>
    <w:rsid w:val="006E7BEC"/>
    <w:rsid w:val="006F5EEF"/>
    <w:rsid w:val="00703D53"/>
    <w:rsid w:val="00707E1C"/>
    <w:rsid w:val="00711C25"/>
    <w:rsid w:val="00720E7D"/>
    <w:rsid w:val="00723C35"/>
    <w:rsid w:val="00726914"/>
    <w:rsid w:val="007269D5"/>
    <w:rsid w:val="007307BB"/>
    <w:rsid w:val="00742499"/>
    <w:rsid w:val="0074723A"/>
    <w:rsid w:val="00770A8F"/>
    <w:rsid w:val="00781195"/>
    <w:rsid w:val="007940FE"/>
    <w:rsid w:val="007D6DA6"/>
    <w:rsid w:val="007E7342"/>
    <w:rsid w:val="007F09E0"/>
    <w:rsid w:val="007F185C"/>
    <w:rsid w:val="0080415F"/>
    <w:rsid w:val="008049CA"/>
    <w:rsid w:val="00824F96"/>
    <w:rsid w:val="0083349C"/>
    <w:rsid w:val="00847A73"/>
    <w:rsid w:val="00874053"/>
    <w:rsid w:val="00883425"/>
    <w:rsid w:val="00886188"/>
    <w:rsid w:val="008870F1"/>
    <w:rsid w:val="00894CD8"/>
    <w:rsid w:val="008A3415"/>
    <w:rsid w:val="008C14AE"/>
    <w:rsid w:val="008C1EFD"/>
    <w:rsid w:val="008C4931"/>
    <w:rsid w:val="008F2A47"/>
    <w:rsid w:val="008F63A8"/>
    <w:rsid w:val="008F797C"/>
    <w:rsid w:val="00940A41"/>
    <w:rsid w:val="009629B2"/>
    <w:rsid w:val="00971EAA"/>
    <w:rsid w:val="0097708E"/>
    <w:rsid w:val="00981824"/>
    <w:rsid w:val="009915A5"/>
    <w:rsid w:val="00995203"/>
    <w:rsid w:val="00997532"/>
    <w:rsid w:val="009A2F28"/>
    <w:rsid w:val="009C106D"/>
    <w:rsid w:val="009D1440"/>
    <w:rsid w:val="009D7270"/>
    <w:rsid w:val="009F3B17"/>
    <w:rsid w:val="00A11CC3"/>
    <w:rsid w:val="00A300FB"/>
    <w:rsid w:val="00A35817"/>
    <w:rsid w:val="00A367DA"/>
    <w:rsid w:val="00A47207"/>
    <w:rsid w:val="00A47C30"/>
    <w:rsid w:val="00A516E0"/>
    <w:rsid w:val="00A62EB1"/>
    <w:rsid w:val="00A746B7"/>
    <w:rsid w:val="00A83FF7"/>
    <w:rsid w:val="00A84765"/>
    <w:rsid w:val="00A91BCC"/>
    <w:rsid w:val="00A953AC"/>
    <w:rsid w:val="00AA24F5"/>
    <w:rsid w:val="00AA6340"/>
    <w:rsid w:val="00AB4EE8"/>
    <w:rsid w:val="00AC2F0A"/>
    <w:rsid w:val="00AE30BE"/>
    <w:rsid w:val="00AF3CB2"/>
    <w:rsid w:val="00AF61F5"/>
    <w:rsid w:val="00AF7229"/>
    <w:rsid w:val="00AF7540"/>
    <w:rsid w:val="00B02D60"/>
    <w:rsid w:val="00B07B23"/>
    <w:rsid w:val="00B17124"/>
    <w:rsid w:val="00B2081C"/>
    <w:rsid w:val="00B26032"/>
    <w:rsid w:val="00B31790"/>
    <w:rsid w:val="00B35FF9"/>
    <w:rsid w:val="00B559E5"/>
    <w:rsid w:val="00B7266B"/>
    <w:rsid w:val="00B85A94"/>
    <w:rsid w:val="00B94124"/>
    <w:rsid w:val="00B961C4"/>
    <w:rsid w:val="00BA229E"/>
    <w:rsid w:val="00BB204C"/>
    <w:rsid w:val="00BB6FCB"/>
    <w:rsid w:val="00BC6A33"/>
    <w:rsid w:val="00BF4C5B"/>
    <w:rsid w:val="00C00F42"/>
    <w:rsid w:val="00C077D9"/>
    <w:rsid w:val="00C13364"/>
    <w:rsid w:val="00C232A2"/>
    <w:rsid w:val="00C43C6E"/>
    <w:rsid w:val="00C502CD"/>
    <w:rsid w:val="00C5739F"/>
    <w:rsid w:val="00C636C5"/>
    <w:rsid w:val="00C63B28"/>
    <w:rsid w:val="00C70994"/>
    <w:rsid w:val="00C9126D"/>
    <w:rsid w:val="00CA160C"/>
    <w:rsid w:val="00CB2D0D"/>
    <w:rsid w:val="00CC301C"/>
    <w:rsid w:val="00CC60A6"/>
    <w:rsid w:val="00CD5828"/>
    <w:rsid w:val="00CE0C9E"/>
    <w:rsid w:val="00CE21C2"/>
    <w:rsid w:val="00CF480F"/>
    <w:rsid w:val="00D27CF2"/>
    <w:rsid w:val="00D30B01"/>
    <w:rsid w:val="00D33DF9"/>
    <w:rsid w:val="00D4466D"/>
    <w:rsid w:val="00D646DA"/>
    <w:rsid w:val="00D7006A"/>
    <w:rsid w:val="00D9494A"/>
    <w:rsid w:val="00D95828"/>
    <w:rsid w:val="00D966FA"/>
    <w:rsid w:val="00DA2862"/>
    <w:rsid w:val="00DA7DC9"/>
    <w:rsid w:val="00DB34B6"/>
    <w:rsid w:val="00DB37BB"/>
    <w:rsid w:val="00DB3FFC"/>
    <w:rsid w:val="00DC5CCA"/>
    <w:rsid w:val="00DC7585"/>
    <w:rsid w:val="00DD3F66"/>
    <w:rsid w:val="00DD4CAD"/>
    <w:rsid w:val="00DF10DA"/>
    <w:rsid w:val="00DF4FA1"/>
    <w:rsid w:val="00E0760D"/>
    <w:rsid w:val="00E113C0"/>
    <w:rsid w:val="00E45B8F"/>
    <w:rsid w:val="00E46623"/>
    <w:rsid w:val="00E730AE"/>
    <w:rsid w:val="00E818FA"/>
    <w:rsid w:val="00EB2906"/>
    <w:rsid w:val="00EC306C"/>
    <w:rsid w:val="00EC5D7A"/>
    <w:rsid w:val="00ED0874"/>
    <w:rsid w:val="00ED3895"/>
    <w:rsid w:val="00EE1CFD"/>
    <w:rsid w:val="00EE7AD2"/>
    <w:rsid w:val="00F0484D"/>
    <w:rsid w:val="00F059E1"/>
    <w:rsid w:val="00F25013"/>
    <w:rsid w:val="00F343B1"/>
    <w:rsid w:val="00F351BE"/>
    <w:rsid w:val="00F650B3"/>
    <w:rsid w:val="00F70E2D"/>
    <w:rsid w:val="00F7687C"/>
    <w:rsid w:val="00F83670"/>
    <w:rsid w:val="00F87054"/>
    <w:rsid w:val="00F96CF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1A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7D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9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7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063C7C"/>
    <w:rPr>
      <w:b/>
      <w:bCs/>
    </w:rPr>
  </w:style>
  <w:style w:type="table" w:styleId="a5">
    <w:name w:val="Table Grid"/>
    <w:basedOn w:val="a1"/>
    <w:uiPriority w:val="59"/>
    <w:rsid w:val="0011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175D3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117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7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5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1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9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DA2862"/>
    <w:rPr>
      <w:i/>
      <w:iCs/>
    </w:rPr>
  </w:style>
  <w:style w:type="character" w:styleId="ab">
    <w:name w:val="Hyperlink"/>
    <w:basedOn w:val="a0"/>
    <w:uiPriority w:val="99"/>
    <w:semiHidden/>
    <w:unhideWhenUsed/>
    <w:rsid w:val="00044F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4F92"/>
  </w:style>
  <w:style w:type="paragraph" w:styleId="HTML">
    <w:name w:val="HTML Preformatted"/>
    <w:basedOn w:val="a"/>
    <w:link w:val="HTML0"/>
    <w:uiPriority w:val="99"/>
    <w:unhideWhenUsed/>
    <w:rsid w:val="005E5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E565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663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1208">
                              <w:marLeft w:val="360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935">
                                  <w:marLeft w:val="0"/>
                                  <w:marRight w:val="-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283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178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7507">
                              <w:marLeft w:val="360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8975">
                                  <w:marLeft w:val="0"/>
                                  <w:marRight w:val="-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5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43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021">
                              <w:marLeft w:val="360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5556">
                                  <w:marLeft w:val="0"/>
                                  <w:marRight w:val="-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773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E6313C3-FE40-F941-A5FE-E8706460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4971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2014-06-18T08:52:00Z</cp:lastPrinted>
  <dcterms:created xsi:type="dcterms:W3CDTF">2017-02-21T22:32:00Z</dcterms:created>
  <dcterms:modified xsi:type="dcterms:W3CDTF">2017-02-21T22:32:00Z</dcterms:modified>
</cp:coreProperties>
</file>