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242DE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52BC297F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1790C7E1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850B4F1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B3A4FDA" w14:textId="16EEEB55" w:rsidR="00CC6176" w:rsidRPr="00915774" w:rsidRDefault="00CC6176" w:rsidP="00CC6176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</w:t>
      </w:r>
      <w:r w:rsidR="00DA25F3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="00DA25F3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«____»_________201</w:t>
      </w:r>
      <w:r w:rsidR="001858F9">
        <w:rPr>
          <w:b/>
          <w:sz w:val="20"/>
          <w:szCs w:val="20"/>
        </w:rPr>
        <w:t>9</w:t>
      </w:r>
      <w:r w:rsidRPr="00915774">
        <w:rPr>
          <w:b/>
          <w:sz w:val="20"/>
          <w:szCs w:val="20"/>
        </w:rPr>
        <w:t xml:space="preserve"> г.</w:t>
      </w:r>
    </w:p>
    <w:p w14:paraId="471630EB" w14:textId="31A80C5C" w:rsidR="00CC6176" w:rsidRPr="00915774" w:rsidRDefault="00CC6176" w:rsidP="00CC6176">
      <w:pPr>
        <w:jc w:val="both"/>
        <w:rPr>
          <w:sz w:val="20"/>
          <w:szCs w:val="20"/>
        </w:rPr>
      </w:pPr>
    </w:p>
    <w:p w14:paraId="395F6F3A" w14:textId="54561FAC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 w:rsidR="00F86BDD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1D3AE554" w14:textId="77777777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77C988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01F3C0F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7F3F9D3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467F8274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669DA88F" w14:textId="39760422" w:rsidR="00181E84" w:rsidRPr="00902A3C" w:rsidRDefault="00894D10" w:rsidP="00076149">
      <w:pPr>
        <w:jc w:val="both"/>
        <w:rPr>
          <w:sz w:val="20"/>
          <w:szCs w:val="20"/>
        </w:rPr>
      </w:pPr>
      <w:r w:rsidRPr="001A30EC">
        <w:rPr>
          <w:sz w:val="20"/>
          <w:szCs w:val="20"/>
        </w:rPr>
        <w:t>1.1.</w:t>
      </w:r>
      <w:r w:rsidR="00550400">
        <w:rPr>
          <w:sz w:val="20"/>
          <w:szCs w:val="20"/>
        </w:rPr>
        <w:t xml:space="preserve"> </w:t>
      </w:r>
      <w:r w:rsidR="00CC6176" w:rsidRPr="001A30EC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</w:t>
      </w:r>
      <w:r w:rsidR="00181E84">
        <w:rPr>
          <w:sz w:val="20"/>
          <w:szCs w:val="20"/>
        </w:rPr>
        <w:t xml:space="preserve"> </w:t>
      </w:r>
      <w:r w:rsidR="006B4633" w:rsidRPr="001858F9">
        <w:rPr>
          <w:sz w:val="20"/>
          <w:szCs w:val="20"/>
        </w:rPr>
        <w:t xml:space="preserve">Международного форума </w:t>
      </w:r>
      <w:r w:rsidR="006B4633" w:rsidRPr="0017683A">
        <w:rPr>
          <w:sz w:val="20"/>
          <w:szCs w:val="20"/>
        </w:rPr>
        <w:t>VIII Ноябрьские чтения «Здравоохранение сегодня: право, экономика, управление»</w:t>
      </w:r>
      <w:r w:rsidR="006B4633" w:rsidRPr="001858F9">
        <w:rPr>
          <w:sz w:val="20"/>
          <w:szCs w:val="20"/>
        </w:rPr>
        <w:t xml:space="preserve"> (</w:t>
      </w:r>
      <w:r w:rsidR="006B4633">
        <w:rPr>
          <w:sz w:val="20"/>
          <w:szCs w:val="20"/>
        </w:rPr>
        <w:t>29</w:t>
      </w:r>
      <w:bookmarkStart w:id="0" w:name="_GoBack"/>
      <w:bookmarkEnd w:id="0"/>
      <w:r w:rsidR="006B4633">
        <w:rPr>
          <w:sz w:val="20"/>
          <w:szCs w:val="20"/>
        </w:rPr>
        <w:t xml:space="preserve"> ноября</w:t>
      </w:r>
      <w:r w:rsidR="006B4633" w:rsidRPr="001858F9">
        <w:rPr>
          <w:sz w:val="20"/>
          <w:szCs w:val="20"/>
        </w:rPr>
        <w:t xml:space="preserve"> 2019 года, </w:t>
      </w:r>
      <w:r w:rsidR="006B4633">
        <w:rPr>
          <w:sz w:val="20"/>
          <w:szCs w:val="20"/>
        </w:rPr>
        <w:t>Москва</w:t>
      </w:r>
      <w:r w:rsidR="006B4633">
        <w:rPr>
          <w:sz w:val="20"/>
          <w:szCs w:val="20"/>
        </w:rPr>
        <w:t>)</w:t>
      </w:r>
      <w:r w:rsidR="00A83328">
        <w:rPr>
          <w:sz w:val="20"/>
          <w:szCs w:val="20"/>
        </w:rPr>
        <w:t>.</w:t>
      </w:r>
    </w:p>
    <w:p w14:paraId="6D68AB75" w14:textId="77777777" w:rsidR="00076149" w:rsidRPr="00956C0E" w:rsidRDefault="00076149" w:rsidP="00CC6176">
      <w:pPr>
        <w:jc w:val="both"/>
        <w:rPr>
          <w:sz w:val="20"/>
          <w:szCs w:val="20"/>
        </w:rPr>
      </w:pPr>
    </w:p>
    <w:p w14:paraId="63868E3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C0B4879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550400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17E81809" w14:textId="4B9B374E" w:rsidR="00062835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BA10DB">
        <w:rPr>
          <w:sz w:val="20"/>
          <w:szCs w:val="20"/>
        </w:rPr>
        <w:t xml:space="preserve"> </w:t>
      </w:r>
      <w:r w:rsidR="00CC6176" w:rsidRPr="00956C0E">
        <w:rPr>
          <w:sz w:val="20"/>
          <w:szCs w:val="20"/>
        </w:rPr>
        <w:t xml:space="preserve">в программе </w:t>
      </w:r>
      <w:r w:rsidR="004F6462" w:rsidRPr="001858F9">
        <w:rPr>
          <w:sz w:val="20"/>
          <w:szCs w:val="20"/>
        </w:rPr>
        <w:t xml:space="preserve">Международного форума </w:t>
      </w:r>
      <w:r w:rsidR="0017683A" w:rsidRPr="0017683A">
        <w:rPr>
          <w:sz w:val="20"/>
          <w:szCs w:val="20"/>
        </w:rPr>
        <w:t>VIII Ноябрьские чтения «Здравоохранение сегодня: право, экономика, управление»</w:t>
      </w:r>
      <w:r w:rsidR="004F6462" w:rsidRPr="001858F9">
        <w:rPr>
          <w:sz w:val="20"/>
          <w:szCs w:val="20"/>
        </w:rPr>
        <w:t xml:space="preserve"> (</w:t>
      </w:r>
      <w:r w:rsidR="00F40DFD">
        <w:rPr>
          <w:sz w:val="20"/>
          <w:szCs w:val="20"/>
        </w:rPr>
        <w:t>29</w:t>
      </w:r>
      <w:r w:rsidR="0017683A">
        <w:rPr>
          <w:sz w:val="20"/>
          <w:szCs w:val="20"/>
        </w:rPr>
        <w:t xml:space="preserve"> ноября</w:t>
      </w:r>
      <w:r w:rsidR="004F6462" w:rsidRPr="001858F9">
        <w:rPr>
          <w:sz w:val="20"/>
          <w:szCs w:val="20"/>
        </w:rPr>
        <w:t xml:space="preserve"> 2019 года, </w:t>
      </w:r>
      <w:r w:rsidR="0017683A">
        <w:rPr>
          <w:sz w:val="20"/>
          <w:szCs w:val="20"/>
        </w:rPr>
        <w:t>Москва</w:t>
      </w:r>
      <w:r w:rsidR="004F6462">
        <w:rPr>
          <w:sz w:val="20"/>
          <w:szCs w:val="20"/>
        </w:rPr>
        <w:t>).</w:t>
      </w:r>
    </w:p>
    <w:p w14:paraId="3DEECF16" w14:textId="77777777" w:rsidR="00CC6176" w:rsidRPr="00915774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0D8B533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550400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35041EC0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7A1C874F" w14:textId="373FFCA7" w:rsidR="00CC6176" w:rsidRPr="00915774" w:rsidRDefault="00894D10" w:rsidP="00555031">
      <w:pPr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Зарегистрировать и подтвердить участие своего представителя в программе</w:t>
      </w:r>
      <w:r w:rsidR="00076149">
        <w:rPr>
          <w:sz w:val="20"/>
          <w:szCs w:val="20"/>
        </w:rPr>
        <w:t xml:space="preserve"> </w:t>
      </w:r>
      <w:r w:rsidR="0017683A" w:rsidRPr="001858F9">
        <w:rPr>
          <w:sz w:val="20"/>
          <w:szCs w:val="20"/>
        </w:rPr>
        <w:t xml:space="preserve">Международного форума </w:t>
      </w:r>
      <w:r w:rsidR="0017683A" w:rsidRPr="0017683A">
        <w:rPr>
          <w:sz w:val="20"/>
          <w:szCs w:val="20"/>
        </w:rPr>
        <w:t>VIII Ноябрьские чтения «Здравоохранение сегодня: право, экономика, управление»</w:t>
      </w:r>
      <w:r w:rsidR="0017683A" w:rsidRPr="001858F9">
        <w:rPr>
          <w:sz w:val="20"/>
          <w:szCs w:val="20"/>
        </w:rPr>
        <w:t xml:space="preserve"> (</w:t>
      </w:r>
      <w:r w:rsidR="00F40DFD">
        <w:rPr>
          <w:sz w:val="20"/>
          <w:szCs w:val="20"/>
        </w:rPr>
        <w:t>29</w:t>
      </w:r>
      <w:r w:rsidR="0017683A">
        <w:rPr>
          <w:sz w:val="20"/>
          <w:szCs w:val="20"/>
        </w:rPr>
        <w:t xml:space="preserve"> ноября</w:t>
      </w:r>
      <w:r w:rsidR="0017683A" w:rsidRPr="001858F9">
        <w:rPr>
          <w:sz w:val="20"/>
          <w:szCs w:val="20"/>
        </w:rPr>
        <w:t xml:space="preserve"> 2019 года, </w:t>
      </w:r>
      <w:r w:rsidR="0017683A">
        <w:rPr>
          <w:sz w:val="20"/>
          <w:szCs w:val="20"/>
        </w:rPr>
        <w:t>Москва)</w:t>
      </w:r>
      <w:r w:rsidR="00CC6176">
        <w:rPr>
          <w:sz w:val="20"/>
          <w:szCs w:val="20"/>
        </w:rPr>
        <w:t xml:space="preserve">, </w:t>
      </w:r>
      <w:r w:rsidR="005A26EC">
        <w:rPr>
          <w:sz w:val="20"/>
          <w:szCs w:val="20"/>
        </w:rPr>
        <w:t>заполнив</w:t>
      </w:r>
      <w:r w:rsidR="00CC6176" w:rsidRPr="00915774">
        <w:rPr>
          <w:sz w:val="20"/>
          <w:szCs w:val="20"/>
        </w:rPr>
        <w:t xml:space="preserve"> регистрационную форму </w:t>
      </w:r>
      <w:r w:rsidR="005A26EC">
        <w:rPr>
          <w:sz w:val="20"/>
          <w:szCs w:val="20"/>
        </w:rPr>
        <w:t xml:space="preserve">на сайте </w:t>
      </w:r>
      <w:hyperlink r:id="rId6" w:history="1">
        <w:r w:rsidR="005A26EC" w:rsidRPr="00E53595">
          <w:rPr>
            <w:rStyle w:val="a8"/>
            <w:sz w:val="20"/>
            <w:szCs w:val="20"/>
            <w:lang w:val="en-US"/>
          </w:rPr>
          <w:t>www</w:t>
        </w:r>
        <w:r w:rsidR="005A26EC" w:rsidRPr="001858F9">
          <w:rPr>
            <w:rStyle w:val="a8"/>
            <w:sz w:val="20"/>
            <w:szCs w:val="20"/>
          </w:rPr>
          <w:t>.</w:t>
        </w:r>
        <w:r w:rsidR="005A26EC" w:rsidRPr="00E53595">
          <w:rPr>
            <w:rStyle w:val="a8"/>
            <w:sz w:val="20"/>
            <w:szCs w:val="20"/>
            <w:lang w:val="en-US"/>
          </w:rPr>
          <w:t>med</w:t>
        </w:r>
        <w:r w:rsidR="005A26EC" w:rsidRPr="001858F9">
          <w:rPr>
            <w:rStyle w:val="a8"/>
            <w:sz w:val="20"/>
            <w:szCs w:val="20"/>
          </w:rPr>
          <w:t>-</w:t>
        </w:r>
        <w:r w:rsidR="005A26EC" w:rsidRPr="00E53595">
          <w:rPr>
            <w:rStyle w:val="a8"/>
            <w:sz w:val="20"/>
            <w:szCs w:val="20"/>
            <w:lang w:val="en-US"/>
          </w:rPr>
          <w:t>law</w:t>
        </w:r>
        <w:r w:rsidR="005A26EC" w:rsidRPr="001858F9">
          <w:rPr>
            <w:rStyle w:val="a8"/>
            <w:sz w:val="20"/>
            <w:szCs w:val="20"/>
          </w:rPr>
          <w:t>.</w:t>
        </w:r>
        <w:r w:rsidR="005A26EC" w:rsidRPr="00E53595">
          <w:rPr>
            <w:rStyle w:val="a8"/>
            <w:sz w:val="20"/>
            <w:szCs w:val="20"/>
            <w:lang w:val="en-US"/>
          </w:rPr>
          <w:t>ru</w:t>
        </w:r>
      </w:hyperlink>
      <w:r w:rsidR="00CC6176">
        <w:rPr>
          <w:sz w:val="20"/>
          <w:szCs w:val="20"/>
        </w:rPr>
        <w:t>.</w:t>
      </w:r>
    </w:p>
    <w:p w14:paraId="337FE08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4BD66EFE" w14:textId="38ADD16F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в </w:t>
      </w:r>
      <w:r w:rsidR="00B06FA1" w:rsidRPr="00B06FA1">
        <w:rPr>
          <w:sz w:val="20"/>
          <w:szCs w:val="20"/>
        </w:rPr>
        <w:t xml:space="preserve">программе </w:t>
      </w:r>
      <w:r w:rsidR="0017683A" w:rsidRPr="001858F9">
        <w:rPr>
          <w:sz w:val="20"/>
          <w:szCs w:val="20"/>
        </w:rPr>
        <w:t xml:space="preserve">Международного форума </w:t>
      </w:r>
      <w:r w:rsidR="0017683A" w:rsidRPr="0017683A">
        <w:rPr>
          <w:sz w:val="20"/>
          <w:szCs w:val="20"/>
        </w:rPr>
        <w:t>VIII Ноябрьские чтения «Здравоохранение сегодня: право, экономика, управление»</w:t>
      </w:r>
      <w:r w:rsidR="0017683A" w:rsidRPr="001858F9">
        <w:rPr>
          <w:sz w:val="20"/>
          <w:szCs w:val="20"/>
        </w:rPr>
        <w:t xml:space="preserve"> (</w:t>
      </w:r>
      <w:r w:rsidR="0017683A">
        <w:rPr>
          <w:sz w:val="20"/>
          <w:szCs w:val="20"/>
        </w:rPr>
        <w:t>2</w:t>
      </w:r>
      <w:r w:rsidR="00F40DFD">
        <w:rPr>
          <w:sz w:val="20"/>
          <w:szCs w:val="20"/>
        </w:rPr>
        <w:t>9</w:t>
      </w:r>
      <w:r w:rsidR="0017683A">
        <w:rPr>
          <w:sz w:val="20"/>
          <w:szCs w:val="20"/>
        </w:rPr>
        <w:t xml:space="preserve"> ноября</w:t>
      </w:r>
      <w:r w:rsidR="0017683A" w:rsidRPr="001858F9">
        <w:rPr>
          <w:sz w:val="20"/>
          <w:szCs w:val="20"/>
        </w:rPr>
        <w:t xml:space="preserve"> 2019 года, </w:t>
      </w:r>
      <w:r w:rsidR="0017683A">
        <w:rPr>
          <w:sz w:val="20"/>
          <w:szCs w:val="20"/>
        </w:rPr>
        <w:t xml:space="preserve">Москва). </w:t>
      </w:r>
      <w:r w:rsidR="00CC6176" w:rsidRPr="00915774">
        <w:rPr>
          <w:sz w:val="20"/>
          <w:szCs w:val="20"/>
        </w:rPr>
        <w:t>по адресу и в сроки, согласованные с Исполнителем.</w:t>
      </w:r>
    </w:p>
    <w:p w14:paraId="7C6CE415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76E35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03FCD8ED" w14:textId="3EA9ACA1" w:rsidR="00CC6176" w:rsidRPr="00F022DE" w:rsidRDefault="00483E00" w:rsidP="00CC6176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550400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B19EE" w:rsidRPr="007B19EE">
        <w:rPr>
          <w:sz w:val="20"/>
          <w:szCs w:val="20"/>
        </w:rPr>
        <w:t xml:space="preserve">в программе </w:t>
      </w:r>
      <w:r w:rsidR="0017683A" w:rsidRPr="001858F9">
        <w:rPr>
          <w:sz w:val="20"/>
          <w:szCs w:val="20"/>
        </w:rPr>
        <w:t xml:space="preserve">Международного форума </w:t>
      </w:r>
      <w:r w:rsidR="0017683A" w:rsidRPr="0017683A">
        <w:rPr>
          <w:sz w:val="20"/>
          <w:szCs w:val="20"/>
        </w:rPr>
        <w:t>VIII Ноябрьские чтения «Здравоохранение сегодня: право, экономика, управление»</w:t>
      </w:r>
      <w:r w:rsidR="0017683A" w:rsidRPr="001858F9">
        <w:rPr>
          <w:sz w:val="20"/>
          <w:szCs w:val="20"/>
        </w:rPr>
        <w:t xml:space="preserve"> (</w:t>
      </w:r>
      <w:r w:rsidR="00F40DFD">
        <w:rPr>
          <w:sz w:val="20"/>
          <w:szCs w:val="20"/>
        </w:rPr>
        <w:t>29</w:t>
      </w:r>
      <w:r w:rsidR="0017683A">
        <w:rPr>
          <w:sz w:val="20"/>
          <w:szCs w:val="20"/>
        </w:rPr>
        <w:t xml:space="preserve"> ноября</w:t>
      </w:r>
      <w:r w:rsidR="0017683A" w:rsidRPr="001858F9">
        <w:rPr>
          <w:sz w:val="20"/>
          <w:szCs w:val="20"/>
        </w:rPr>
        <w:t xml:space="preserve"> 2019 года, </w:t>
      </w:r>
      <w:r w:rsidR="0017683A">
        <w:rPr>
          <w:sz w:val="20"/>
          <w:szCs w:val="20"/>
        </w:rPr>
        <w:t xml:space="preserve">Москва) </w:t>
      </w:r>
      <w:r w:rsidR="00CC6176" w:rsidRPr="007C1B1C">
        <w:rPr>
          <w:sz w:val="20"/>
          <w:szCs w:val="20"/>
        </w:rPr>
        <w:t xml:space="preserve">составляет </w:t>
      </w:r>
      <w:r w:rsidR="00F86BDD">
        <w:rPr>
          <w:sz w:val="20"/>
          <w:szCs w:val="20"/>
        </w:rPr>
        <w:t>1</w:t>
      </w:r>
      <w:r w:rsidR="00E23DE9">
        <w:rPr>
          <w:sz w:val="20"/>
          <w:szCs w:val="20"/>
        </w:rPr>
        <w:t>3</w:t>
      </w:r>
      <w:r w:rsidR="0041053D">
        <w:rPr>
          <w:sz w:val="20"/>
          <w:szCs w:val="20"/>
        </w:rPr>
        <w:t>0</w:t>
      </w:r>
      <w:r w:rsidR="00F86BDD">
        <w:rPr>
          <w:sz w:val="20"/>
          <w:szCs w:val="20"/>
        </w:rPr>
        <w:t>0</w:t>
      </w:r>
      <w:r w:rsidR="00263996">
        <w:rPr>
          <w:sz w:val="20"/>
          <w:szCs w:val="20"/>
        </w:rPr>
        <w:t>0 руб.</w:t>
      </w:r>
      <w:r w:rsidR="00CC6176">
        <w:rPr>
          <w:sz w:val="20"/>
          <w:szCs w:val="20"/>
        </w:rPr>
        <w:t xml:space="preserve"> (</w:t>
      </w:r>
      <w:r w:rsidR="0041053D">
        <w:rPr>
          <w:sz w:val="20"/>
          <w:szCs w:val="20"/>
        </w:rPr>
        <w:t>трин</w:t>
      </w:r>
      <w:r w:rsidR="00C93BAE">
        <w:rPr>
          <w:sz w:val="20"/>
          <w:szCs w:val="20"/>
        </w:rPr>
        <w:t>адцать</w:t>
      </w:r>
      <w:r w:rsidR="000C0889">
        <w:rPr>
          <w:sz w:val="20"/>
          <w:szCs w:val="20"/>
        </w:rPr>
        <w:t xml:space="preserve"> </w:t>
      </w:r>
      <w:r w:rsidR="00263996">
        <w:rPr>
          <w:sz w:val="20"/>
          <w:szCs w:val="20"/>
        </w:rPr>
        <w:t>тысяч</w:t>
      </w:r>
      <w:r w:rsidR="00C93BAE">
        <w:rPr>
          <w:sz w:val="20"/>
          <w:szCs w:val="20"/>
        </w:rPr>
        <w:t xml:space="preserve"> </w:t>
      </w:r>
      <w:r w:rsidR="00263996">
        <w:rPr>
          <w:sz w:val="20"/>
          <w:szCs w:val="20"/>
        </w:rPr>
        <w:t>рублей</w:t>
      </w:r>
      <w:r w:rsidR="00CC6176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 xml:space="preserve"> 00 копеек, НДС не облагается.</w:t>
      </w:r>
    </w:p>
    <w:p w14:paraId="161ABEDD" w14:textId="3181BC01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</w:t>
      </w:r>
      <w:r w:rsidR="00B20691">
        <w:rPr>
          <w:sz w:val="20"/>
          <w:szCs w:val="20"/>
        </w:rPr>
        <w:t>Номер</w:t>
      </w:r>
      <w:r w:rsidR="00CC6176" w:rsidRPr="00915774">
        <w:rPr>
          <w:sz w:val="20"/>
          <w:szCs w:val="20"/>
        </w:rPr>
        <w:t xml:space="preserve">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1B18D1B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22314FF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58D66AD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4CD69F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4767C502" w14:textId="5BBF3D8D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FC0084">
        <w:rPr>
          <w:sz w:val="20"/>
          <w:szCs w:val="20"/>
        </w:rPr>
        <w:t xml:space="preserve"> </w:t>
      </w:r>
      <w:r w:rsidR="00F40DFD">
        <w:rPr>
          <w:sz w:val="20"/>
          <w:szCs w:val="20"/>
        </w:rPr>
        <w:t>29</w:t>
      </w:r>
      <w:r w:rsidR="00B20691">
        <w:rPr>
          <w:sz w:val="20"/>
          <w:szCs w:val="20"/>
        </w:rPr>
        <w:t>.</w:t>
      </w:r>
      <w:r w:rsidR="0017683A">
        <w:rPr>
          <w:sz w:val="20"/>
          <w:szCs w:val="20"/>
        </w:rPr>
        <w:t>11</w:t>
      </w:r>
      <w:r w:rsidR="0095472B">
        <w:rPr>
          <w:sz w:val="20"/>
          <w:szCs w:val="20"/>
        </w:rPr>
        <w:t>.201</w:t>
      </w:r>
      <w:r w:rsidR="00A83328">
        <w:rPr>
          <w:sz w:val="20"/>
          <w:szCs w:val="20"/>
        </w:rPr>
        <w:t>9</w:t>
      </w:r>
      <w:r w:rsidR="00616CA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включительно, а в части исполнения финансовых обязательств – до полного их исполнения.</w:t>
      </w:r>
    </w:p>
    <w:p w14:paraId="72FDBD1C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0B4CBDC8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1A1956A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591D4870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5370C4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82AB95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0A1450D7" w14:textId="04761088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</w:t>
      </w:r>
      <w:r w:rsidR="0017683A" w:rsidRPr="00915774">
        <w:rPr>
          <w:sz w:val="20"/>
          <w:szCs w:val="20"/>
        </w:rPr>
        <w:t>по настоящему Договору,</w:t>
      </w:r>
      <w:r w:rsidRPr="00915774">
        <w:rPr>
          <w:sz w:val="20"/>
          <w:szCs w:val="20"/>
        </w:rPr>
        <w:t xml:space="preserve"> не подлежит возврату сумма фактически понесенных Исполнителем расходов. В случае неявки представителя Заказчика без предварительного 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486DF79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lastRenderedPageBreak/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C0FBA8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F8329A9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55E1F2C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582B0FC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7096FE9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1016E19D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18CB6513" w14:textId="77777777" w:rsidTr="007820A5">
        <w:tc>
          <w:tcPr>
            <w:tcW w:w="5028" w:type="dxa"/>
          </w:tcPr>
          <w:p w14:paraId="58D9FEB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3E0D21D9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8D84F3C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D647CA0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530DD912" w14:textId="77777777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 проезд, д. 7А, корпус 2</w:t>
            </w:r>
          </w:p>
          <w:p w14:paraId="554D64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150DB2D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4993C0C5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4457226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5DCFA54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02048929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 xml:space="preserve">/сч 30101810400000000225 в ОПЕРУ </w:t>
            </w:r>
          </w:p>
          <w:p w14:paraId="030EA0B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339715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DBEF38B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191E9E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5C5E9B4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34A3622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AF8474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1D27C7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22FD4117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68B6C5C0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46CD520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4DCFE8D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C24A9A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658DE0F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0EFCF18D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119EB87" w14:textId="77777777" w:rsidTr="007820A5">
        <w:trPr>
          <w:trHeight w:val="956"/>
        </w:trPr>
        <w:tc>
          <w:tcPr>
            <w:tcW w:w="5028" w:type="dxa"/>
          </w:tcPr>
          <w:p w14:paraId="4DF13BE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3A93067F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56D1539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4D3F271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42089E82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5FB5C9A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C06D3A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CF1A2E7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2D03427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0A6D9681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9337B1A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 w15:restartNumberingAfterBreak="0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2835"/>
    <w:rsid w:val="0006609B"/>
    <w:rsid w:val="00075487"/>
    <w:rsid w:val="00076149"/>
    <w:rsid w:val="000B38D0"/>
    <w:rsid w:val="000B3EFC"/>
    <w:rsid w:val="000C0889"/>
    <w:rsid w:val="000E0FE8"/>
    <w:rsid w:val="00103FC2"/>
    <w:rsid w:val="00103FD5"/>
    <w:rsid w:val="00110906"/>
    <w:rsid w:val="00116990"/>
    <w:rsid w:val="00145E78"/>
    <w:rsid w:val="00163CAE"/>
    <w:rsid w:val="0017128C"/>
    <w:rsid w:val="0017683A"/>
    <w:rsid w:val="00181E84"/>
    <w:rsid w:val="001858F9"/>
    <w:rsid w:val="00186FD3"/>
    <w:rsid w:val="00197F7B"/>
    <w:rsid w:val="001A088B"/>
    <w:rsid w:val="001A30EC"/>
    <w:rsid w:val="001B71C5"/>
    <w:rsid w:val="001C2D85"/>
    <w:rsid w:val="001C34D6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B3311"/>
    <w:rsid w:val="003C0C32"/>
    <w:rsid w:val="003C5B0D"/>
    <w:rsid w:val="003D09E6"/>
    <w:rsid w:val="003D6E92"/>
    <w:rsid w:val="003E1F77"/>
    <w:rsid w:val="003F5450"/>
    <w:rsid w:val="0041053D"/>
    <w:rsid w:val="004314CF"/>
    <w:rsid w:val="00443E64"/>
    <w:rsid w:val="004625B6"/>
    <w:rsid w:val="00466907"/>
    <w:rsid w:val="0048057A"/>
    <w:rsid w:val="00480AEA"/>
    <w:rsid w:val="00483E00"/>
    <w:rsid w:val="004D0B5F"/>
    <w:rsid w:val="004D2E8B"/>
    <w:rsid w:val="004D7E65"/>
    <w:rsid w:val="004F6462"/>
    <w:rsid w:val="00522097"/>
    <w:rsid w:val="00550400"/>
    <w:rsid w:val="00555031"/>
    <w:rsid w:val="005558F8"/>
    <w:rsid w:val="00567BAF"/>
    <w:rsid w:val="005A0093"/>
    <w:rsid w:val="005A26EC"/>
    <w:rsid w:val="005D5288"/>
    <w:rsid w:val="005F39F0"/>
    <w:rsid w:val="00612F94"/>
    <w:rsid w:val="00616CAE"/>
    <w:rsid w:val="00636C2C"/>
    <w:rsid w:val="006442E3"/>
    <w:rsid w:val="006514B7"/>
    <w:rsid w:val="0066103F"/>
    <w:rsid w:val="00682B0F"/>
    <w:rsid w:val="006A339A"/>
    <w:rsid w:val="006A52BA"/>
    <w:rsid w:val="006B4633"/>
    <w:rsid w:val="006B7AA8"/>
    <w:rsid w:val="006D53B4"/>
    <w:rsid w:val="006E3A33"/>
    <w:rsid w:val="006F6157"/>
    <w:rsid w:val="00702DE3"/>
    <w:rsid w:val="00703C2D"/>
    <w:rsid w:val="0070693C"/>
    <w:rsid w:val="007073F1"/>
    <w:rsid w:val="00707799"/>
    <w:rsid w:val="00726887"/>
    <w:rsid w:val="00752791"/>
    <w:rsid w:val="00754098"/>
    <w:rsid w:val="007553F1"/>
    <w:rsid w:val="007625F5"/>
    <w:rsid w:val="00774F30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54CB4"/>
    <w:rsid w:val="0089140B"/>
    <w:rsid w:val="00894D10"/>
    <w:rsid w:val="008A0887"/>
    <w:rsid w:val="008E0DEF"/>
    <w:rsid w:val="008F0E6D"/>
    <w:rsid w:val="00902A3C"/>
    <w:rsid w:val="00915774"/>
    <w:rsid w:val="00932ADE"/>
    <w:rsid w:val="00940B5D"/>
    <w:rsid w:val="0095472B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3328"/>
    <w:rsid w:val="00A84E8C"/>
    <w:rsid w:val="00A86999"/>
    <w:rsid w:val="00AA0F87"/>
    <w:rsid w:val="00AB1A86"/>
    <w:rsid w:val="00AD0C4A"/>
    <w:rsid w:val="00B06FA1"/>
    <w:rsid w:val="00B17B3C"/>
    <w:rsid w:val="00B20691"/>
    <w:rsid w:val="00B40578"/>
    <w:rsid w:val="00B65CD0"/>
    <w:rsid w:val="00B67152"/>
    <w:rsid w:val="00B85147"/>
    <w:rsid w:val="00B85DC2"/>
    <w:rsid w:val="00B87F0B"/>
    <w:rsid w:val="00BA10DB"/>
    <w:rsid w:val="00BE2963"/>
    <w:rsid w:val="00BF5963"/>
    <w:rsid w:val="00C043D1"/>
    <w:rsid w:val="00C334BE"/>
    <w:rsid w:val="00C36B78"/>
    <w:rsid w:val="00C93BAE"/>
    <w:rsid w:val="00CC6176"/>
    <w:rsid w:val="00D06D9F"/>
    <w:rsid w:val="00D31332"/>
    <w:rsid w:val="00D40DB5"/>
    <w:rsid w:val="00D41C25"/>
    <w:rsid w:val="00DA25F3"/>
    <w:rsid w:val="00DD6125"/>
    <w:rsid w:val="00DF0ABB"/>
    <w:rsid w:val="00DF55CF"/>
    <w:rsid w:val="00DF5DD3"/>
    <w:rsid w:val="00E15E97"/>
    <w:rsid w:val="00E23DE9"/>
    <w:rsid w:val="00E416A4"/>
    <w:rsid w:val="00E4477F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00138"/>
    <w:rsid w:val="00F022DE"/>
    <w:rsid w:val="00F12E84"/>
    <w:rsid w:val="00F21B7B"/>
    <w:rsid w:val="00F3542D"/>
    <w:rsid w:val="00F376A2"/>
    <w:rsid w:val="00F40DFD"/>
    <w:rsid w:val="00F53981"/>
    <w:rsid w:val="00F56358"/>
    <w:rsid w:val="00F86BDD"/>
    <w:rsid w:val="00F90DD5"/>
    <w:rsid w:val="00F927AA"/>
    <w:rsid w:val="00F966ED"/>
    <w:rsid w:val="00FA4214"/>
    <w:rsid w:val="00FC0084"/>
    <w:rsid w:val="00FC6AF6"/>
    <w:rsid w:val="00FD478E"/>
    <w:rsid w:val="00FF2E57"/>
    <w:rsid w:val="00FF3F7D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D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  <w:style w:type="character" w:styleId="a8">
    <w:name w:val="Hyperlink"/>
    <w:basedOn w:val="a0"/>
    <w:unhideWhenUsed/>
    <w:rsid w:val="005A2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-la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DDC1A-F5A1-1046-AE9A-EFFAFE68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8</cp:revision>
  <cp:lastPrinted>2011-10-03T11:29:00Z</cp:lastPrinted>
  <dcterms:created xsi:type="dcterms:W3CDTF">2019-03-22T21:52:00Z</dcterms:created>
  <dcterms:modified xsi:type="dcterms:W3CDTF">2019-08-29T23:34:00Z</dcterms:modified>
</cp:coreProperties>
</file>