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>программе Всероссийской научно-практической конференции с международным участием «Современные проблемы медицинского права, биомедицинской этики и судебной медицины» (участие во всех программных мероприятиях)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 xml:space="preserve">которые пройдут </w:t>
      </w:r>
      <w:r w:rsidR="00103FC2">
        <w:rPr>
          <w:sz w:val="20"/>
          <w:szCs w:val="20"/>
        </w:rPr>
        <w:t>0</w:t>
      </w:r>
      <w:r w:rsidR="006A339A">
        <w:rPr>
          <w:sz w:val="20"/>
          <w:szCs w:val="20"/>
        </w:rPr>
        <w:t xml:space="preserve">2-04 </w:t>
      </w:r>
      <w:r w:rsidR="00D06D9F" w:rsidRPr="00915774">
        <w:rPr>
          <w:sz w:val="20"/>
          <w:szCs w:val="20"/>
        </w:rPr>
        <w:t>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6A339A">
        <w:rPr>
          <w:sz w:val="20"/>
          <w:szCs w:val="20"/>
        </w:rPr>
        <w:t>1</w:t>
      </w:r>
      <w:r w:rsidR="00E84459">
        <w:rPr>
          <w:sz w:val="20"/>
          <w:szCs w:val="20"/>
        </w:rPr>
        <w:t>48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E84459" w:rsidRPr="00E84459">
        <w:rPr>
          <w:sz w:val="20"/>
          <w:szCs w:val="20"/>
        </w:rPr>
        <w:t>Четырнадцать тысяч восемьсот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4EF9-B538-465E-BBA2-B666363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32</cp:revision>
  <cp:lastPrinted>2011-10-03T11:29:00Z</cp:lastPrinted>
  <dcterms:created xsi:type="dcterms:W3CDTF">2014-09-24T09:05:00Z</dcterms:created>
  <dcterms:modified xsi:type="dcterms:W3CDTF">2016-03-25T11:29:00Z</dcterms:modified>
</cp:coreProperties>
</file>